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9C" w:rsidRPr="00EA2860" w:rsidRDefault="00F83E9C" w:rsidP="00F83E9C">
      <w:pPr>
        <w:pStyle w:val="Heading1"/>
      </w:pPr>
      <w:bookmarkStart w:id="0" w:name="_Toc396132742"/>
      <w:r w:rsidRPr="00EA2860">
        <w:t>Pre-event comments form (validation and review events)</w:t>
      </w:r>
      <w:bookmarkEnd w:id="0"/>
      <w:r w:rsidR="00B12EE5">
        <w:t xml:space="preserve"> (</w:t>
      </w:r>
      <w:r w:rsidR="00E06A0A">
        <w:t>Chair, internal panel member, student panel member</w:t>
      </w:r>
      <w:r w:rsidR="00B12EE5">
        <w:t>)</w:t>
      </w:r>
    </w:p>
    <w:p w:rsidR="00F83E9C" w:rsidRPr="00EA2860" w:rsidRDefault="00F83E9C" w:rsidP="00F83E9C">
      <w:pPr>
        <w:pStyle w:val="BodyText"/>
        <w:tabs>
          <w:tab w:val="left" w:pos="142"/>
          <w:tab w:val="left" w:pos="567"/>
        </w:tabs>
        <w:jc w:val="center"/>
        <w:rPr>
          <w:rFonts w:cs="Arial"/>
          <w:b/>
          <w:bCs/>
          <w:sz w:val="22"/>
          <w:szCs w:val="22"/>
          <w:u w:val="single"/>
        </w:rPr>
      </w:pPr>
    </w:p>
    <w:p w:rsidR="00F83E9C" w:rsidRPr="00EA2860" w:rsidRDefault="00F83E9C" w:rsidP="00F83E9C">
      <w:pPr>
        <w:pStyle w:val="BodyText"/>
        <w:rPr>
          <w:rFonts w:cs="Arial"/>
          <w:b/>
          <w:sz w:val="22"/>
          <w:szCs w:val="22"/>
        </w:rPr>
      </w:pPr>
      <w:r w:rsidRPr="00EA2860">
        <w:rPr>
          <w:rFonts w:cs="Arial"/>
          <w:sz w:val="22"/>
          <w:szCs w:val="22"/>
        </w:rPr>
        <w:t xml:space="preserve">Forms to be returned to: </w:t>
      </w:r>
      <w:hyperlink r:id="rId6" w:history="1">
        <w:r w:rsidRPr="00EA2860">
          <w:rPr>
            <w:rStyle w:val="Hyperlink"/>
            <w:rFonts w:cs="Arial"/>
            <w:sz w:val="22"/>
            <w:szCs w:val="22"/>
          </w:rPr>
          <w:t>qesadmin@surrey.ac.uk</w:t>
        </w:r>
      </w:hyperlink>
      <w:r w:rsidRPr="00EA2860">
        <w:rPr>
          <w:rFonts w:cs="Arial"/>
          <w:sz w:val="22"/>
          <w:szCs w:val="22"/>
        </w:rPr>
        <w:t xml:space="preserve"> or in the post to the Directorate of Quality Enhancement and Standards, room 12, 3</w:t>
      </w:r>
      <w:r w:rsidRPr="00EA2860">
        <w:rPr>
          <w:rFonts w:cs="Arial"/>
          <w:sz w:val="22"/>
          <w:szCs w:val="22"/>
          <w:vertAlign w:val="superscript"/>
        </w:rPr>
        <w:t>rd</w:t>
      </w:r>
      <w:r w:rsidRPr="00EA2860">
        <w:rPr>
          <w:rFonts w:cs="Arial"/>
          <w:sz w:val="22"/>
          <w:szCs w:val="22"/>
        </w:rPr>
        <w:t xml:space="preserve"> Floor, Senate House, University of Surrey, Guildford, Surrey, GU2 7XH.</w:t>
      </w:r>
    </w:p>
    <w:p w:rsidR="00F83E9C" w:rsidRPr="00EA2860" w:rsidRDefault="00F83E9C" w:rsidP="00F83E9C">
      <w:pPr>
        <w:pStyle w:val="BodyText"/>
        <w:rPr>
          <w:rFonts w:cs="Arial"/>
          <w:b/>
          <w:i/>
          <w:sz w:val="22"/>
          <w:szCs w:val="22"/>
        </w:rPr>
      </w:pPr>
    </w:p>
    <w:p w:rsidR="00F83E9C" w:rsidRPr="00EA2860" w:rsidRDefault="00F83E9C" w:rsidP="00F83E9C">
      <w:pPr>
        <w:pStyle w:val="BodyText"/>
        <w:rPr>
          <w:rFonts w:cs="Arial"/>
          <w:b/>
          <w:i/>
          <w:sz w:val="22"/>
          <w:szCs w:val="22"/>
        </w:rPr>
      </w:pPr>
      <w:r w:rsidRPr="00EA2860">
        <w:rPr>
          <w:rFonts w:cs="Arial"/>
          <w:i/>
          <w:sz w:val="22"/>
          <w:szCs w:val="22"/>
        </w:rPr>
        <w:t xml:space="preserve">To ensure that the panel are well prepared for the upcoming event please could you complete the </w:t>
      </w:r>
      <w:proofErr w:type="gramStart"/>
      <w:r w:rsidRPr="00EA2860">
        <w:rPr>
          <w:rFonts w:cs="Arial"/>
          <w:i/>
          <w:sz w:val="22"/>
          <w:szCs w:val="22"/>
        </w:rPr>
        <w:t>form.</w:t>
      </w:r>
      <w:proofErr w:type="gramEnd"/>
      <w:r w:rsidRPr="00EA2860">
        <w:rPr>
          <w:rFonts w:cs="Arial"/>
          <w:i/>
          <w:sz w:val="22"/>
          <w:szCs w:val="22"/>
        </w:rPr>
        <w:t xml:space="preserve"> If you feel that any of the below sections are not relevant please list NA. </w:t>
      </w:r>
      <w:r>
        <w:rPr>
          <w:rFonts w:cs="Arial"/>
          <w:i/>
          <w:sz w:val="22"/>
          <w:szCs w:val="22"/>
        </w:rPr>
        <w:t xml:space="preserve"> </w:t>
      </w:r>
      <w:r w:rsidRPr="00EA2860">
        <w:rPr>
          <w:rFonts w:cs="Arial"/>
          <w:i/>
          <w:sz w:val="22"/>
          <w:szCs w:val="22"/>
        </w:rPr>
        <w:t>The form is to gain a general idea of</w:t>
      </w:r>
      <w:r w:rsidR="00454930">
        <w:rPr>
          <w:rFonts w:cs="Arial"/>
          <w:i/>
          <w:sz w:val="22"/>
          <w:szCs w:val="22"/>
        </w:rPr>
        <w:t xml:space="preserve"> how you perceive the programme;</w:t>
      </w:r>
      <w:r w:rsidRPr="00EA2860">
        <w:rPr>
          <w:rFonts w:cs="Arial"/>
          <w:i/>
          <w:sz w:val="22"/>
          <w:szCs w:val="22"/>
        </w:rPr>
        <w:t xml:space="preserve"> any comments are welcome. Your time and effort are much appreciated.</w:t>
      </w:r>
    </w:p>
    <w:p w:rsidR="00F83E9C" w:rsidRPr="00EA2860" w:rsidRDefault="00F83E9C" w:rsidP="00F83E9C">
      <w:pPr>
        <w:pStyle w:val="BodyText"/>
        <w:rPr>
          <w:rFonts w:cs="Arial"/>
          <w:b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6378"/>
      </w:tblGrid>
      <w:tr w:rsidR="00F83E9C" w:rsidRPr="00EA2860" w:rsidTr="00F546F7">
        <w:tc>
          <w:tcPr>
            <w:tcW w:w="3403" w:type="dxa"/>
            <w:shd w:val="clear" w:color="auto" w:fill="auto"/>
          </w:tcPr>
          <w:p w:rsidR="00F83E9C" w:rsidRPr="00EA2860" w:rsidRDefault="00F83E9C" w:rsidP="00F546F7">
            <w:pPr>
              <w:jc w:val="both"/>
              <w:rPr>
                <w:rFonts w:cs="Arial"/>
                <w:b/>
                <w:iCs/>
              </w:rPr>
            </w:pPr>
            <w:r w:rsidRPr="00EA2860">
              <w:rPr>
                <w:rFonts w:cs="Arial"/>
                <w:iCs/>
              </w:rPr>
              <w:t>Programme award and title of the programme being reviewed/ validated</w:t>
            </w:r>
          </w:p>
        </w:tc>
        <w:tc>
          <w:tcPr>
            <w:tcW w:w="6378" w:type="dxa"/>
          </w:tcPr>
          <w:p w:rsidR="00F83E9C" w:rsidRPr="000074BE" w:rsidRDefault="00F83E9C" w:rsidP="00F546F7">
            <w:pPr>
              <w:rPr>
                <w:rFonts w:cs="Arial"/>
              </w:rPr>
            </w:pPr>
          </w:p>
          <w:p w:rsidR="00F83E9C" w:rsidRPr="000074BE" w:rsidRDefault="00F83E9C" w:rsidP="00F546F7">
            <w:pPr>
              <w:rPr>
                <w:rFonts w:cs="Arial"/>
              </w:rPr>
            </w:pPr>
          </w:p>
        </w:tc>
      </w:tr>
      <w:tr w:rsidR="00F83E9C" w:rsidRPr="00EA2860" w:rsidTr="00F546F7">
        <w:tc>
          <w:tcPr>
            <w:tcW w:w="3403" w:type="dxa"/>
            <w:shd w:val="clear" w:color="auto" w:fill="auto"/>
          </w:tcPr>
          <w:p w:rsidR="00F83E9C" w:rsidRPr="00EA2860" w:rsidRDefault="00F83E9C" w:rsidP="00F546F7">
            <w:pPr>
              <w:rPr>
                <w:rFonts w:cs="Arial"/>
                <w:b/>
              </w:rPr>
            </w:pPr>
            <w:r w:rsidRPr="00EA2860">
              <w:rPr>
                <w:rFonts w:cs="Arial"/>
              </w:rPr>
              <w:t>Date of validation/review event</w:t>
            </w:r>
          </w:p>
        </w:tc>
        <w:tc>
          <w:tcPr>
            <w:tcW w:w="6378" w:type="dxa"/>
          </w:tcPr>
          <w:p w:rsidR="00F83E9C" w:rsidRPr="000074BE" w:rsidRDefault="00F83E9C" w:rsidP="00F546F7">
            <w:pPr>
              <w:rPr>
                <w:rFonts w:cs="Arial"/>
              </w:rPr>
            </w:pPr>
          </w:p>
          <w:p w:rsidR="00F83E9C" w:rsidRPr="000074BE" w:rsidRDefault="00F83E9C" w:rsidP="00F546F7">
            <w:pPr>
              <w:rPr>
                <w:rFonts w:cs="Arial"/>
              </w:rPr>
            </w:pPr>
          </w:p>
        </w:tc>
      </w:tr>
      <w:tr w:rsidR="00F83E9C" w:rsidRPr="00EA2860" w:rsidTr="00F546F7">
        <w:trPr>
          <w:trHeight w:val="669"/>
        </w:trPr>
        <w:tc>
          <w:tcPr>
            <w:tcW w:w="3403" w:type="dxa"/>
            <w:shd w:val="clear" w:color="auto" w:fill="auto"/>
          </w:tcPr>
          <w:p w:rsidR="00F83E9C" w:rsidRPr="00EA2860" w:rsidRDefault="00F83E9C" w:rsidP="00F546F7">
            <w:pPr>
              <w:rPr>
                <w:rFonts w:cs="Arial"/>
                <w:b/>
              </w:rPr>
            </w:pPr>
            <w:r w:rsidRPr="00EA2860">
              <w:rPr>
                <w:rFonts w:cs="Arial"/>
              </w:rPr>
              <w:t>Name / role</w:t>
            </w:r>
          </w:p>
        </w:tc>
        <w:tc>
          <w:tcPr>
            <w:tcW w:w="6378" w:type="dxa"/>
          </w:tcPr>
          <w:p w:rsidR="00F83E9C" w:rsidRPr="000074BE" w:rsidRDefault="00F83E9C" w:rsidP="00F546F7">
            <w:pPr>
              <w:rPr>
                <w:rFonts w:cs="Arial"/>
              </w:rPr>
            </w:pPr>
          </w:p>
          <w:p w:rsidR="00F83E9C" w:rsidRPr="000074BE" w:rsidRDefault="00F83E9C" w:rsidP="00F546F7">
            <w:pPr>
              <w:rPr>
                <w:rFonts w:cs="Arial"/>
              </w:rPr>
            </w:pPr>
          </w:p>
        </w:tc>
      </w:tr>
      <w:tr w:rsidR="00F83E9C" w:rsidRPr="00EA2860" w:rsidTr="00F546F7">
        <w:tc>
          <w:tcPr>
            <w:tcW w:w="9781" w:type="dxa"/>
            <w:gridSpan w:val="2"/>
            <w:shd w:val="clear" w:color="auto" w:fill="auto"/>
          </w:tcPr>
          <w:p w:rsidR="00F83E9C" w:rsidRPr="0068134A" w:rsidRDefault="00F83E9C" w:rsidP="00F546F7">
            <w:pPr>
              <w:jc w:val="center"/>
              <w:rPr>
                <w:rFonts w:cs="Arial"/>
                <w:b/>
              </w:rPr>
            </w:pPr>
            <w:r w:rsidRPr="0068134A">
              <w:rPr>
                <w:rFonts w:cs="Arial"/>
                <w:b/>
              </w:rPr>
              <w:t>The programme</w:t>
            </w:r>
          </w:p>
        </w:tc>
      </w:tr>
      <w:tr w:rsidR="00F83E9C" w:rsidRPr="00EA2860" w:rsidTr="00F546F7">
        <w:tc>
          <w:tcPr>
            <w:tcW w:w="3403" w:type="dxa"/>
            <w:shd w:val="clear" w:color="auto" w:fill="auto"/>
          </w:tcPr>
          <w:p w:rsidR="00F83E9C" w:rsidRPr="00EA2860" w:rsidRDefault="00F83E9C" w:rsidP="00F546F7">
            <w:pPr>
              <w:rPr>
                <w:rFonts w:cs="Arial"/>
                <w:b/>
                <w:u w:val="single"/>
              </w:rPr>
            </w:pPr>
            <w:r w:rsidRPr="00EA2860">
              <w:rPr>
                <w:rFonts w:cs="Arial"/>
                <w:u w:val="single"/>
              </w:rPr>
              <w:t>Questions / items for consideration</w:t>
            </w:r>
          </w:p>
        </w:tc>
        <w:tc>
          <w:tcPr>
            <w:tcW w:w="6378" w:type="dxa"/>
          </w:tcPr>
          <w:p w:rsidR="00F83E9C" w:rsidRPr="00EA2860" w:rsidRDefault="00F83E9C" w:rsidP="00F546F7">
            <w:pPr>
              <w:rPr>
                <w:rFonts w:cs="Arial"/>
                <w:b/>
                <w:u w:val="single"/>
              </w:rPr>
            </w:pPr>
            <w:r w:rsidRPr="00EA2860">
              <w:rPr>
                <w:rFonts w:cs="Arial"/>
                <w:u w:val="single"/>
              </w:rPr>
              <w:t>Panel member’s response</w:t>
            </w:r>
          </w:p>
        </w:tc>
      </w:tr>
      <w:tr w:rsidR="00F83E9C" w:rsidRPr="00EA2860" w:rsidTr="00F546F7">
        <w:tc>
          <w:tcPr>
            <w:tcW w:w="3403" w:type="dxa"/>
            <w:shd w:val="clear" w:color="auto" w:fill="auto"/>
          </w:tcPr>
          <w:p w:rsidR="00F83E9C" w:rsidRPr="00EA2860" w:rsidRDefault="00F83E9C" w:rsidP="00F546F7">
            <w:pPr>
              <w:rPr>
                <w:rFonts w:cs="Arial"/>
                <w:b/>
                <w:i/>
              </w:rPr>
            </w:pPr>
            <w:r w:rsidRPr="00EA2860">
              <w:rPr>
                <w:rFonts w:cs="Arial"/>
                <w:i/>
              </w:rPr>
              <w:t>Are the rationale and aims of the programme clear?</w:t>
            </w:r>
          </w:p>
          <w:p w:rsidR="00F83E9C" w:rsidRPr="00EA2860" w:rsidRDefault="00F83E9C" w:rsidP="00F546F7">
            <w:pPr>
              <w:rPr>
                <w:rFonts w:cs="Arial"/>
                <w:b/>
                <w:i/>
              </w:rPr>
            </w:pPr>
          </w:p>
        </w:tc>
        <w:tc>
          <w:tcPr>
            <w:tcW w:w="6378" w:type="dxa"/>
          </w:tcPr>
          <w:p w:rsidR="00F83E9C" w:rsidRPr="000074BE" w:rsidRDefault="00F83E9C" w:rsidP="00F546F7">
            <w:pPr>
              <w:rPr>
                <w:rFonts w:cs="Arial"/>
              </w:rPr>
            </w:pPr>
          </w:p>
        </w:tc>
      </w:tr>
      <w:tr w:rsidR="00F83E9C" w:rsidRPr="00EA2860" w:rsidTr="00F546F7">
        <w:trPr>
          <w:trHeight w:val="582"/>
        </w:trPr>
        <w:tc>
          <w:tcPr>
            <w:tcW w:w="3403" w:type="dxa"/>
            <w:shd w:val="clear" w:color="auto" w:fill="auto"/>
          </w:tcPr>
          <w:p w:rsidR="00F83E9C" w:rsidRPr="00EA2860" w:rsidRDefault="00F83E9C" w:rsidP="00F546F7">
            <w:pPr>
              <w:pStyle w:val="Header"/>
              <w:rPr>
                <w:rFonts w:cs="Arial"/>
                <w:b/>
                <w:i/>
              </w:rPr>
            </w:pPr>
            <w:r w:rsidRPr="00EA2860">
              <w:rPr>
                <w:rFonts w:cs="Arial"/>
                <w:i/>
              </w:rPr>
              <w:t xml:space="preserve">Is the </w:t>
            </w:r>
            <w:r>
              <w:rPr>
                <w:rFonts w:cs="Arial"/>
                <w:i/>
              </w:rPr>
              <w:t>c</w:t>
            </w:r>
            <w:r w:rsidRPr="00EA2860">
              <w:rPr>
                <w:rFonts w:cs="Arial"/>
                <w:i/>
              </w:rPr>
              <w:t>ontent current and relevant?</w:t>
            </w:r>
          </w:p>
        </w:tc>
        <w:tc>
          <w:tcPr>
            <w:tcW w:w="6378" w:type="dxa"/>
          </w:tcPr>
          <w:p w:rsidR="00F83E9C" w:rsidRPr="000074BE" w:rsidRDefault="00F83E9C" w:rsidP="00F546F7">
            <w:pPr>
              <w:rPr>
                <w:rFonts w:cs="Arial"/>
                <w:bCs/>
              </w:rPr>
            </w:pPr>
          </w:p>
          <w:p w:rsidR="00F83E9C" w:rsidRPr="000074BE" w:rsidRDefault="00F83E9C" w:rsidP="00F546F7">
            <w:pPr>
              <w:rPr>
                <w:rFonts w:cs="Arial"/>
                <w:bCs/>
              </w:rPr>
            </w:pPr>
          </w:p>
        </w:tc>
      </w:tr>
      <w:tr w:rsidR="00F83E9C" w:rsidRPr="00EA2860" w:rsidTr="00F546F7">
        <w:trPr>
          <w:trHeight w:val="1129"/>
        </w:trPr>
        <w:tc>
          <w:tcPr>
            <w:tcW w:w="3403" w:type="dxa"/>
            <w:shd w:val="clear" w:color="auto" w:fill="auto"/>
          </w:tcPr>
          <w:p w:rsidR="00F83E9C" w:rsidRPr="00EA2860" w:rsidRDefault="00F83E9C" w:rsidP="00F546F7">
            <w:pPr>
              <w:rPr>
                <w:rFonts w:cs="Arial"/>
                <w:b/>
                <w:bCs/>
                <w:i/>
              </w:rPr>
            </w:pPr>
            <w:r w:rsidRPr="00EA2860">
              <w:rPr>
                <w:rFonts w:cs="Arial"/>
                <w:bCs/>
                <w:i/>
              </w:rPr>
              <w:t>Are the programme learning outcomes appropriate, do they reflect the content and are they set at the correct level?</w:t>
            </w:r>
          </w:p>
        </w:tc>
        <w:tc>
          <w:tcPr>
            <w:tcW w:w="6378" w:type="dxa"/>
          </w:tcPr>
          <w:p w:rsidR="00F83E9C" w:rsidRPr="000074BE" w:rsidRDefault="00F83E9C" w:rsidP="00F546F7">
            <w:pPr>
              <w:rPr>
                <w:rFonts w:cs="Arial"/>
              </w:rPr>
            </w:pPr>
          </w:p>
          <w:p w:rsidR="00F83E9C" w:rsidRPr="000074BE" w:rsidRDefault="00F83E9C" w:rsidP="00F546F7">
            <w:pPr>
              <w:rPr>
                <w:rFonts w:cs="Arial"/>
              </w:rPr>
            </w:pPr>
          </w:p>
          <w:p w:rsidR="00F83E9C" w:rsidRPr="000074BE" w:rsidRDefault="00F83E9C" w:rsidP="00F546F7">
            <w:pPr>
              <w:rPr>
                <w:rFonts w:cs="Arial"/>
              </w:rPr>
            </w:pPr>
          </w:p>
        </w:tc>
      </w:tr>
      <w:tr w:rsidR="00F83E9C" w:rsidRPr="00EA2860" w:rsidTr="00F546F7">
        <w:trPr>
          <w:trHeight w:val="834"/>
        </w:trPr>
        <w:tc>
          <w:tcPr>
            <w:tcW w:w="3403" w:type="dxa"/>
            <w:shd w:val="clear" w:color="auto" w:fill="auto"/>
          </w:tcPr>
          <w:p w:rsidR="00F83E9C" w:rsidRPr="00176235" w:rsidRDefault="00F83E9C" w:rsidP="00F546F7">
            <w:pPr>
              <w:pStyle w:val="BodyText3"/>
              <w:rPr>
                <w:rFonts w:cs="Arial"/>
                <w:b/>
                <w:i/>
                <w:iCs/>
                <w:sz w:val="22"/>
                <w:szCs w:val="22"/>
              </w:rPr>
            </w:pPr>
            <w:r w:rsidRPr="00176235">
              <w:rPr>
                <w:rFonts w:cs="Arial"/>
                <w:i/>
                <w:iCs/>
                <w:sz w:val="22"/>
                <w:szCs w:val="22"/>
              </w:rPr>
              <w:t>Are the module learning outcomes appropriate, do they reflect the content and are they set at the correct level?</w:t>
            </w:r>
          </w:p>
        </w:tc>
        <w:tc>
          <w:tcPr>
            <w:tcW w:w="6378" w:type="dxa"/>
          </w:tcPr>
          <w:p w:rsidR="00F83E9C" w:rsidRPr="000074BE" w:rsidRDefault="00F83E9C" w:rsidP="00F546F7">
            <w:pPr>
              <w:rPr>
                <w:rFonts w:cs="Arial"/>
              </w:rPr>
            </w:pPr>
          </w:p>
          <w:p w:rsidR="00F83E9C" w:rsidRPr="000074BE" w:rsidRDefault="00F83E9C" w:rsidP="00F546F7">
            <w:pPr>
              <w:rPr>
                <w:rFonts w:cs="Arial"/>
              </w:rPr>
            </w:pPr>
          </w:p>
          <w:p w:rsidR="00F83E9C" w:rsidRPr="000074BE" w:rsidRDefault="00F83E9C" w:rsidP="00F546F7">
            <w:pPr>
              <w:rPr>
                <w:rFonts w:cs="Arial"/>
              </w:rPr>
            </w:pPr>
          </w:p>
        </w:tc>
      </w:tr>
      <w:tr w:rsidR="00454930" w:rsidRPr="00EA2860" w:rsidTr="00F546F7">
        <w:tc>
          <w:tcPr>
            <w:tcW w:w="3403" w:type="dxa"/>
            <w:shd w:val="clear" w:color="auto" w:fill="auto"/>
          </w:tcPr>
          <w:p w:rsidR="00454930" w:rsidRPr="00176235" w:rsidRDefault="00454930" w:rsidP="00454930">
            <w:pPr>
              <w:rPr>
                <w:rFonts w:cs="Arial"/>
                <w:bCs/>
                <w:i/>
              </w:rPr>
            </w:pPr>
            <w:r w:rsidRPr="00176235">
              <w:rPr>
                <w:rFonts w:cs="Arial"/>
                <w:bCs/>
                <w:i/>
              </w:rPr>
              <w:t>Is the programme structure comparable? Does it conform to University expectations?</w:t>
            </w:r>
          </w:p>
        </w:tc>
        <w:tc>
          <w:tcPr>
            <w:tcW w:w="6378" w:type="dxa"/>
          </w:tcPr>
          <w:p w:rsidR="00454930" w:rsidRPr="000074BE" w:rsidRDefault="00454930" w:rsidP="00F546F7">
            <w:pPr>
              <w:jc w:val="both"/>
              <w:rPr>
                <w:rFonts w:cs="Arial"/>
              </w:rPr>
            </w:pPr>
          </w:p>
        </w:tc>
      </w:tr>
      <w:tr w:rsidR="000074BE" w:rsidRPr="00EA2860" w:rsidTr="00F546F7">
        <w:tc>
          <w:tcPr>
            <w:tcW w:w="3403" w:type="dxa"/>
            <w:shd w:val="clear" w:color="auto" w:fill="auto"/>
          </w:tcPr>
          <w:p w:rsidR="000074BE" w:rsidRPr="00176235" w:rsidRDefault="000074BE" w:rsidP="00454930">
            <w:pPr>
              <w:rPr>
                <w:rFonts w:cs="Arial"/>
                <w:bCs/>
                <w:i/>
              </w:rPr>
            </w:pPr>
            <w:r w:rsidRPr="00176235">
              <w:rPr>
                <w:rFonts w:cs="Arial"/>
                <w:bCs/>
                <w:i/>
              </w:rPr>
              <w:t>Is it clear how the various modes of study will work in practice?</w:t>
            </w:r>
          </w:p>
        </w:tc>
        <w:tc>
          <w:tcPr>
            <w:tcW w:w="6378" w:type="dxa"/>
          </w:tcPr>
          <w:p w:rsidR="000074BE" w:rsidRPr="000074BE" w:rsidRDefault="000074BE" w:rsidP="00F546F7">
            <w:pPr>
              <w:jc w:val="both"/>
              <w:rPr>
                <w:rFonts w:cs="Arial"/>
              </w:rPr>
            </w:pPr>
          </w:p>
        </w:tc>
      </w:tr>
      <w:tr w:rsidR="000074BE" w:rsidRPr="00EA2860" w:rsidTr="00F546F7">
        <w:tc>
          <w:tcPr>
            <w:tcW w:w="3403" w:type="dxa"/>
            <w:shd w:val="clear" w:color="auto" w:fill="auto"/>
          </w:tcPr>
          <w:p w:rsidR="000074BE" w:rsidRPr="00176235" w:rsidRDefault="000074BE" w:rsidP="00454930">
            <w:pPr>
              <w:rPr>
                <w:rFonts w:cs="Arial"/>
                <w:bCs/>
                <w:i/>
              </w:rPr>
            </w:pPr>
            <w:r w:rsidRPr="00176235">
              <w:rPr>
                <w:rFonts w:cs="Arial"/>
                <w:bCs/>
                <w:i/>
              </w:rPr>
              <w:t>Have any programme transfer opportunities been clearly articulated?</w:t>
            </w:r>
          </w:p>
        </w:tc>
        <w:tc>
          <w:tcPr>
            <w:tcW w:w="6378" w:type="dxa"/>
          </w:tcPr>
          <w:p w:rsidR="000074BE" w:rsidRPr="000074BE" w:rsidRDefault="000074BE" w:rsidP="00F546F7">
            <w:pPr>
              <w:jc w:val="both"/>
              <w:rPr>
                <w:rFonts w:cs="Arial"/>
              </w:rPr>
            </w:pPr>
          </w:p>
        </w:tc>
      </w:tr>
      <w:tr w:rsidR="000074BE" w:rsidRPr="00EA2860" w:rsidTr="00F546F7">
        <w:tc>
          <w:tcPr>
            <w:tcW w:w="3403" w:type="dxa"/>
            <w:shd w:val="clear" w:color="auto" w:fill="auto"/>
          </w:tcPr>
          <w:p w:rsidR="000074BE" w:rsidRPr="000074BE" w:rsidRDefault="000074BE" w:rsidP="00454930">
            <w:pPr>
              <w:rPr>
                <w:rFonts w:cs="Arial"/>
                <w:bCs/>
                <w:i/>
              </w:rPr>
            </w:pPr>
            <w:r w:rsidRPr="00EA2860">
              <w:rPr>
                <w:rFonts w:cs="Arial"/>
                <w:bCs/>
                <w:i/>
              </w:rPr>
              <w:t>Entry qualifications are appropriate and comparable</w:t>
            </w:r>
          </w:p>
        </w:tc>
        <w:tc>
          <w:tcPr>
            <w:tcW w:w="6378" w:type="dxa"/>
          </w:tcPr>
          <w:p w:rsidR="000074BE" w:rsidRPr="000074BE" w:rsidRDefault="000074BE" w:rsidP="00F546F7">
            <w:pPr>
              <w:jc w:val="both"/>
              <w:rPr>
                <w:rFonts w:cs="Arial"/>
              </w:rPr>
            </w:pPr>
          </w:p>
        </w:tc>
      </w:tr>
      <w:tr w:rsidR="00F83E9C" w:rsidRPr="00EA2860" w:rsidTr="00F546F7">
        <w:trPr>
          <w:trHeight w:val="301"/>
        </w:trPr>
        <w:tc>
          <w:tcPr>
            <w:tcW w:w="9781" w:type="dxa"/>
            <w:gridSpan w:val="2"/>
            <w:shd w:val="clear" w:color="auto" w:fill="auto"/>
          </w:tcPr>
          <w:p w:rsidR="00F83E9C" w:rsidRPr="0068134A" w:rsidRDefault="00F83E9C" w:rsidP="00F546F7">
            <w:pPr>
              <w:jc w:val="center"/>
              <w:rPr>
                <w:rFonts w:cs="Arial"/>
                <w:b/>
              </w:rPr>
            </w:pPr>
            <w:r w:rsidRPr="0068134A">
              <w:rPr>
                <w:rFonts w:cs="Arial"/>
                <w:b/>
              </w:rPr>
              <w:t>Assessment, feedback, learning and teaching</w:t>
            </w:r>
          </w:p>
        </w:tc>
      </w:tr>
      <w:tr w:rsidR="00F83E9C" w:rsidRPr="00EA2860" w:rsidTr="00F546F7">
        <w:tc>
          <w:tcPr>
            <w:tcW w:w="3403" w:type="dxa"/>
            <w:shd w:val="clear" w:color="auto" w:fill="auto"/>
          </w:tcPr>
          <w:p w:rsidR="00F83E9C" w:rsidRPr="00EA2860" w:rsidRDefault="00F83E9C" w:rsidP="00F546F7">
            <w:pPr>
              <w:rPr>
                <w:rFonts w:cs="Arial"/>
                <w:b/>
                <w:bCs/>
              </w:rPr>
            </w:pPr>
            <w:r w:rsidRPr="00EA2860">
              <w:rPr>
                <w:rFonts w:cs="Arial"/>
                <w:u w:val="single"/>
              </w:rPr>
              <w:t>Questions / items for consideration</w:t>
            </w:r>
          </w:p>
        </w:tc>
        <w:tc>
          <w:tcPr>
            <w:tcW w:w="6378" w:type="dxa"/>
          </w:tcPr>
          <w:p w:rsidR="00F83E9C" w:rsidRPr="00EA2860" w:rsidRDefault="00F83E9C" w:rsidP="00F546F7">
            <w:pPr>
              <w:rPr>
                <w:rFonts w:cs="Arial"/>
                <w:b/>
                <w:i/>
                <w:sz w:val="18"/>
                <w:szCs w:val="18"/>
              </w:rPr>
            </w:pPr>
            <w:r w:rsidRPr="00EA2860">
              <w:rPr>
                <w:rFonts w:cs="Arial"/>
                <w:u w:val="single"/>
              </w:rPr>
              <w:t>Panel member’s response</w:t>
            </w:r>
          </w:p>
        </w:tc>
      </w:tr>
      <w:tr w:rsidR="00F83E9C" w:rsidRPr="00EA2860" w:rsidTr="00F546F7">
        <w:tc>
          <w:tcPr>
            <w:tcW w:w="3403" w:type="dxa"/>
            <w:shd w:val="clear" w:color="auto" w:fill="auto"/>
          </w:tcPr>
          <w:p w:rsidR="00F83E9C" w:rsidRPr="00176235" w:rsidRDefault="00F83E9C" w:rsidP="00F546F7">
            <w:pPr>
              <w:rPr>
                <w:rFonts w:cs="Arial"/>
                <w:b/>
                <w:bCs/>
                <w:i/>
              </w:rPr>
            </w:pPr>
            <w:r w:rsidRPr="00176235">
              <w:rPr>
                <w:rFonts w:cs="Arial"/>
                <w:bCs/>
                <w:i/>
              </w:rPr>
              <w:t xml:space="preserve">Learning and teaching methods are appropriate to enable the </w:t>
            </w:r>
            <w:r w:rsidRPr="00176235">
              <w:rPr>
                <w:rFonts w:cs="Arial"/>
                <w:bCs/>
                <w:i/>
              </w:rPr>
              <w:lastRenderedPageBreak/>
              <w:t>intended learning outcomes to be achieved</w:t>
            </w:r>
          </w:p>
        </w:tc>
        <w:tc>
          <w:tcPr>
            <w:tcW w:w="6378" w:type="dxa"/>
          </w:tcPr>
          <w:p w:rsidR="00F83E9C" w:rsidRPr="000074BE" w:rsidRDefault="00F83E9C" w:rsidP="00F546F7">
            <w:pPr>
              <w:rPr>
                <w:rFonts w:cs="Arial"/>
              </w:rPr>
            </w:pPr>
          </w:p>
        </w:tc>
      </w:tr>
      <w:tr w:rsidR="000074BE" w:rsidRPr="00EA2860" w:rsidTr="00F546F7">
        <w:tc>
          <w:tcPr>
            <w:tcW w:w="3403" w:type="dxa"/>
            <w:shd w:val="clear" w:color="auto" w:fill="auto"/>
          </w:tcPr>
          <w:p w:rsidR="000074BE" w:rsidRPr="00176235" w:rsidRDefault="000074BE" w:rsidP="00F546F7">
            <w:pPr>
              <w:rPr>
                <w:rFonts w:cs="Arial"/>
                <w:bCs/>
                <w:i/>
              </w:rPr>
            </w:pPr>
            <w:r w:rsidRPr="00176235">
              <w:rPr>
                <w:rFonts w:cs="Arial"/>
                <w:bCs/>
                <w:i/>
              </w:rPr>
              <w:lastRenderedPageBreak/>
              <w:t>Has the learning and teaching strategy been informed by the University’s learning and teaching strategy?</w:t>
            </w:r>
          </w:p>
        </w:tc>
        <w:tc>
          <w:tcPr>
            <w:tcW w:w="6378" w:type="dxa"/>
          </w:tcPr>
          <w:p w:rsidR="000074BE" w:rsidRPr="000074BE" w:rsidRDefault="000074BE" w:rsidP="00F546F7">
            <w:pPr>
              <w:rPr>
                <w:rFonts w:cs="Arial"/>
              </w:rPr>
            </w:pPr>
          </w:p>
        </w:tc>
      </w:tr>
      <w:tr w:rsidR="00F83E9C" w:rsidRPr="00EA2860" w:rsidTr="00F546F7">
        <w:tc>
          <w:tcPr>
            <w:tcW w:w="3403" w:type="dxa"/>
            <w:shd w:val="clear" w:color="auto" w:fill="auto"/>
          </w:tcPr>
          <w:p w:rsidR="00F83E9C" w:rsidRPr="00176235" w:rsidRDefault="00F83E9C" w:rsidP="00F546F7">
            <w:pPr>
              <w:rPr>
                <w:rFonts w:cs="Arial"/>
                <w:b/>
                <w:bCs/>
                <w:i/>
              </w:rPr>
            </w:pPr>
            <w:r w:rsidRPr="00176235">
              <w:rPr>
                <w:rFonts w:cs="Arial"/>
                <w:bCs/>
                <w:i/>
              </w:rPr>
              <w:t>Ethical issues relevant to the subject area have been identified and addressed</w:t>
            </w:r>
          </w:p>
        </w:tc>
        <w:tc>
          <w:tcPr>
            <w:tcW w:w="6378" w:type="dxa"/>
          </w:tcPr>
          <w:p w:rsidR="00F83E9C" w:rsidRPr="000074BE" w:rsidRDefault="00F83E9C" w:rsidP="00F546F7">
            <w:pPr>
              <w:rPr>
                <w:rFonts w:cs="Arial"/>
              </w:rPr>
            </w:pPr>
          </w:p>
        </w:tc>
      </w:tr>
      <w:tr w:rsidR="00F83E9C" w:rsidRPr="00EA2860" w:rsidTr="00F546F7">
        <w:tc>
          <w:tcPr>
            <w:tcW w:w="3403" w:type="dxa"/>
            <w:shd w:val="clear" w:color="auto" w:fill="auto"/>
          </w:tcPr>
          <w:p w:rsidR="00F83E9C" w:rsidRPr="00176235" w:rsidRDefault="00F83E9C" w:rsidP="00F546F7">
            <w:pPr>
              <w:rPr>
                <w:rFonts w:cs="Arial"/>
                <w:b/>
                <w:bCs/>
                <w:i/>
              </w:rPr>
            </w:pPr>
            <w:r w:rsidRPr="00176235">
              <w:rPr>
                <w:rFonts w:cs="Arial"/>
                <w:bCs/>
                <w:i/>
              </w:rPr>
              <w:t>Assessment methods are appropriate to assess the content and the learning outcomes</w:t>
            </w:r>
          </w:p>
        </w:tc>
        <w:tc>
          <w:tcPr>
            <w:tcW w:w="6378" w:type="dxa"/>
          </w:tcPr>
          <w:p w:rsidR="00F83E9C" w:rsidRPr="000074BE" w:rsidRDefault="00F83E9C" w:rsidP="00F546F7">
            <w:pPr>
              <w:rPr>
                <w:rFonts w:cs="Arial"/>
              </w:rPr>
            </w:pPr>
          </w:p>
        </w:tc>
      </w:tr>
      <w:tr w:rsidR="00F83E9C" w:rsidRPr="00EA2860" w:rsidTr="00F546F7">
        <w:tc>
          <w:tcPr>
            <w:tcW w:w="3403" w:type="dxa"/>
            <w:shd w:val="clear" w:color="auto" w:fill="auto"/>
          </w:tcPr>
          <w:p w:rsidR="00F83E9C" w:rsidRPr="00176235" w:rsidRDefault="00F83E9C" w:rsidP="00F546F7">
            <w:pPr>
              <w:rPr>
                <w:rFonts w:cs="Arial"/>
                <w:b/>
                <w:bCs/>
                <w:i/>
              </w:rPr>
            </w:pPr>
            <w:r w:rsidRPr="00176235">
              <w:rPr>
                <w:rFonts w:cs="Arial"/>
                <w:bCs/>
                <w:i/>
              </w:rPr>
              <w:t>The overall assessment strategy and individual assessment methods demonstrate the level and progression and are balanced across all levels and years</w:t>
            </w:r>
          </w:p>
        </w:tc>
        <w:tc>
          <w:tcPr>
            <w:tcW w:w="6378" w:type="dxa"/>
          </w:tcPr>
          <w:p w:rsidR="00F83E9C" w:rsidRPr="000074BE" w:rsidRDefault="00F83E9C" w:rsidP="00F546F7">
            <w:pPr>
              <w:rPr>
                <w:rFonts w:cs="Arial"/>
              </w:rPr>
            </w:pPr>
          </w:p>
        </w:tc>
      </w:tr>
      <w:tr w:rsidR="00F83E9C" w:rsidRPr="00EA2860" w:rsidTr="00F546F7">
        <w:tc>
          <w:tcPr>
            <w:tcW w:w="3403" w:type="dxa"/>
            <w:shd w:val="clear" w:color="auto" w:fill="auto"/>
          </w:tcPr>
          <w:p w:rsidR="00F83E9C" w:rsidRPr="00176235" w:rsidRDefault="00F83E9C" w:rsidP="00F546F7">
            <w:pPr>
              <w:rPr>
                <w:rFonts w:cs="Arial"/>
                <w:b/>
                <w:bCs/>
                <w:i/>
              </w:rPr>
            </w:pPr>
            <w:r w:rsidRPr="00176235">
              <w:rPr>
                <w:rFonts w:cs="Arial"/>
                <w:bCs/>
                <w:i/>
              </w:rPr>
              <w:t>Assessment methods are current and varied</w:t>
            </w:r>
          </w:p>
        </w:tc>
        <w:tc>
          <w:tcPr>
            <w:tcW w:w="6378" w:type="dxa"/>
          </w:tcPr>
          <w:p w:rsidR="00F83E9C" w:rsidRPr="000074BE" w:rsidRDefault="00F83E9C" w:rsidP="00F546F7">
            <w:pPr>
              <w:rPr>
                <w:rFonts w:cs="Arial"/>
              </w:rPr>
            </w:pPr>
          </w:p>
        </w:tc>
      </w:tr>
      <w:tr w:rsidR="00914A7D" w:rsidRPr="00EA2860" w:rsidTr="00F546F7">
        <w:tc>
          <w:tcPr>
            <w:tcW w:w="3403" w:type="dxa"/>
            <w:shd w:val="clear" w:color="auto" w:fill="auto"/>
          </w:tcPr>
          <w:p w:rsidR="00914A7D" w:rsidRPr="00176235" w:rsidRDefault="00914A7D" w:rsidP="00F546F7">
            <w:pPr>
              <w:rPr>
                <w:rFonts w:cs="Arial"/>
                <w:bCs/>
                <w:i/>
              </w:rPr>
            </w:pPr>
            <w:r w:rsidRPr="00176235">
              <w:rPr>
                <w:rFonts w:cs="Arial"/>
                <w:bCs/>
                <w:i/>
              </w:rPr>
              <w:t>Assessments are comparable?</w:t>
            </w:r>
          </w:p>
        </w:tc>
        <w:tc>
          <w:tcPr>
            <w:tcW w:w="6378" w:type="dxa"/>
          </w:tcPr>
          <w:p w:rsidR="00914A7D" w:rsidRPr="000074BE" w:rsidRDefault="00914A7D" w:rsidP="00F546F7">
            <w:pPr>
              <w:rPr>
                <w:rFonts w:cs="Arial"/>
              </w:rPr>
            </w:pPr>
          </w:p>
        </w:tc>
      </w:tr>
      <w:tr w:rsidR="00F83E9C" w:rsidRPr="00EA2860" w:rsidTr="00F546F7">
        <w:tc>
          <w:tcPr>
            <w:tcW w:w="3403" w:type="dxa"/>
            <w:shd w:val="clear" w:color="auto" w:fill="auto"/>
          </w:tcPr>
          <w:p w:rsidR="00F83E9C" w:rsidRPr="00176235" w:rsidRDefault="00F83E9C" w:rsidP="00F546F7">
            <w:pPr>
              <w:rPr>
                <w:rFonts w:cs="Arial"/>
                <w:b/>
                <w:bCs/>
                <w:i/>
              </w:rPr>
            </w:pPr>
            <w:r w:rsidRPr="00176235">
              <w:rPr>
                <w:rFonts w:cs="Arial"/>
                <w:bCs/>
                <w:i/>
              </w:rPr>
              <w:t>Formative and alternative assessments are clear and appropriate</w:t>
            </w:r>
          </w:p>
        </w:tc>
        <w:tc>
          <w:tcPr>
            <w:tcW w:w="6378" w:type="dxa"/>
          </w:tcPr>
          <w:p w:rsidR="00F83E9C" w:rsidRPr="000074BE" w:rsidRDefault="00F83E9C" w:rsidP="00F546F7">
            <w:pPr>
              <w:rPr>
                <w:rFonts w:cs="Arial"/>
              </w:rPr>
            </w:pPr>
          </w:p>
        </w:tc>
      </w:tr>
      <w:tr w:rsidR="00914A7D" w:rsidRPr="00EA2860" w:rsidTr="00F546F7">
        <w:tc>
          <w:tcPr>
            <w:tcW w:w="3403" w:type="dxa"/>
            <w:shd w:val="clear" w:color="auto" w:fill="auto"/>
          </w:tcPr>
          <w:p w:rsidR="00914A7D" w:rsidRPr="00176235" w:rsidRDefault="00914A7D" w:rsidP="00F546F7">
            <w:pPr>
              <w:rPr>
                <w:rFonts w:cs="Arial"/>
                <w:bCs/>
                <w:i/>
              </w:rPr>
            </w:pPr>
            <w:r w:rsidRPr="00176235">
              <w:rPr>
                <w:rFonts w:cs="Arial"/>
                <w:bCs/>
                <w:i/>
              </w:rPr>
              <w:t>Assessment timings are in line with University expectation</w:t>
            </w:r>
          </w:p>
        </w:tc>
        <w:tc>
          <w:tcPr>
            <w:tcW w:w="6378" w:type="dxa"/>
          </w:tcPr>
          <w:p w:rsidR="00914A7D" w:rsidRPr="000074BE" w:rsidRDefault="00914A7D" w:rsidP="00F546F7">
            <w:pPr>
              <w:rPr>
                <w:rFonts w:cs="Arial"/>
              </w:rPr>
            </w:pPr>
          </w:p>
        </w:tc>
      </w:tr>
      <w:tr w:rsidR="00F83E9C" w:rsidRPr="00EA2860" w:rsidTr="00F546F7">
        <w:tc>
          <w:tcPr>
            <w:tcW w:w="3403" w:type="dxa"/>
            <w:shd w:val="clear" w:color="auto" w:fill="auto"/>
          </w:tcPr>
          <w:p w:rsidR="00F83E9C" w:rsidRPr="00176235" w:rsidRDefault="00F83E9C" w:rsidP="00F546F7">
            <w:pPr>
              <w:rPr>
                <w:rFonts w:cs="Arial"/>
                <w:b/>
                <w:bCs/>
                <w:i/>
              </w:rPr>
            </w:pPr>
            <w:r w:rsidRPr="00176235">
              <w:rPr>
                <w:rFonts w:cs="Arial"/>
                <w:bCs/>
                <w:i/>
              </w:rPr>
              <w:t>Marking / assessment criteria are clear, appropriate and available to students</w:t>
            </w:r>
          </w:p>
        </w:tc>
        <w:tc>
          <w:tcPr>
            <w:tcW w:w="6378" w:type="dxa"/>
          </w:tcPr>
          <w:p w:rsidR="00F83E9C" w:rsidRPr="000074BE" w:rsidRDefault="00F83E9C" w:rsidP="00F546F7">
            <w:pPr>
              <w:rPr>
                <w:rFonts w:cs="Arial"/>
              </w:rPr>
            </w:pPr>
          </w:p>
        </w:tc>
      </w:tr>
      <w:tr w:rsidR="00F83E9C" w:rsidRPr="00EA2860" w:rsidTr="00F546F7">
        <w:tc>
          <w:tcPr>
            <w:tcW w:w="3403" w:type="dxa"/>
            <w:shd w:val="clear" w:color="auto" w:fill="auto"/>
          </w:tcPr>
          <w:p w:rsidR="00F83E9C" w:rsidRPr="00EA2860" w:rsidRDefault="00F83E9C" w:rsidP="00F546F7">
            <w:pPr>
              <w:rPr>
                <w:rFonts w:cs="Arial"/>
                <w:b/>
                <w:bCs/>
                <w:i/>
              </w:rPr>
            </w:pPr>
            <w:r w:rsidRPr="00EA2860">
              <w:rPr>
                <w:rFonts w:cs="Arial"/>
                <w:bCs/>
                <w:i/>
              </w:rPr>
              <w:t>Timely and constructive feedback is provided to / planned for students on their assessment</w:t>
            </w:r>
            <w:bookmarkStart w:id="1" w:name="_GoBack"/>
            <w:bookmarkEnd w:id="1"/>
          </w:p>
        </w:tc>
        <w:tc>
          <w:tcPr>
            <w:tcW w:w="6378" w:type="dxa"/>
          </w:tcPr>
          <w:p w:rsidR="00F83E9C" w:rsidRPr="000074BE" w:rsidRDefault="00F83E9C" w:rsidP="00F546F7">
            <w:pPr>
              <w:rPr>
                <w:rFonts w:cs="Arial"/>
              </w:rPr>
            </w:pPr>
          </w:p>
        </w:tc>
      </w:tr>
      <w:tr w:rsidR="00F83E9C" w:rsidRPr="00EA2860" w:rsidTr="00F546F7">
        <w:tc>
          <w:tcPr>
            <w:tcW w:w="9781" w:type="dxa"/>
            <w:gridSpan w:val="2"/>
            <w:shd w:val="clear" w:color="auto" w:fill="auto"/>
          </w:tcPr>
          <w:p w:rsidR="00F83E9C" w:rsidRPr="0068134A" w:rsidRDefault="00F83E9C" w:rsidP="00F546F7">
            <w:pPr>
              <w:jc w:val="center"/>
              <w:rPr>
                <w:rFonts w:cs="Arial"/>
                <w:b/>
              </w:rPr>
            </w:pPr>
            <w:r w:rsidRPr="0068134A">
              <w:rPr>
                <w:rFonts w:cs="Arial"/>
                <w:b/>
              </w:rPr>
              <w:t>Benchmarking and consultation</w:t>
            </w:r>
          </w:p>
        </w:tc>
      </w:tr>
      <w:tr w:rsidR="00F83E9C" w:rsidRPr="00EA2860" w:rsidTr="00F546F7">
        <w:tc>
          <w:tcPr>
            <w:tcW w:w="3403" w:type="dxa"/>
            <w:shd w:val="clear" w:color="auto" w:fill="auto"/>
          </w:tcPr>
          <w:p w:rsidR="00F83E9C" w:rsidRPr="00EA2860" w:rsidRDefault="00F83E9C" w:rsidP="00F546F7">
            <w:pPr>
              <w:rPr>
                <w:rFonts w:cs="Arial"/>
                <w:b/>
                <w:bCs/>
                <w:i/>
              </w:rPr>
            </w:pPr>
            <w:r w:rsidRPr="00EA2860">
              <w:rPr>
                <w:rFonts w:cs="Arial"/>
                <w:u w:val="single"/>
              </w:rPr>
              <w:t>Questions / items for consideration</w:t>
            </w:r>
          </w:p>
        </w:tc>
        <w:tc>
          <w:tcPr>
            <w:tcW w:w="6378" w:type="dxa"/>
          </w:tcPr>
          <w:p w:rsidR="00F83E9C" w:rsidRPr="00EA2860" w:rsidRDefault="00F83E9C" w:rsidP="00F546F7">
            <w:pPr>
              <w:rPr>
                <w:rFonts w:cs="Arial"/>
                <w:b/>
              </w:rPr>
            </w:pPr>
            <w:r w:rsidRPr="00EA2860">
              <w:rPr>
                <w:rFonts w:cs="Arial"/>
                <w:u w:val="single"/>
              </w:rPr>
              <w:t>Panel member’s response</w:t>
            </w:r>
          </w:p>
        </w:tc>
      </w:tr>
      <w:tr w:rsidR="00F83E9C" w:rsidRPr="00EA2860" w:rsidTr="00F546F7">
        <w:tc>
          <w:tcPr>
            <w:tcW w:w="3403" w:type="dxa"/>
            <w:shd w:val="clear" w:color="auto" w:fill="auto"/>
          </w:tcPr>
          <w:p w:rsidR="00F83E9C" w:rsidRPr="00EA2860" w:rsidRDefault="00F83E9C" w:rsidP="00F546F7">
            <w:pPr>
              <w:rPr>
                <w:rFonts w:cs="Arial"/>
                <w:b/>
                <w:bCs/>
                <w:i/>
              </w:rPr>
            </w:pPr>
            <w:r w:rsidRPr="00EA2860">
              <w:rPr>
                <w:rFonts w:cs="Arial"/>
                <w:bCs/>
                <w:i/>
              </w:rPr>
              <w:t>The programme is consistent with national benchmarks (such as the Framework for Higher Education Qualifications for England, Wales and Northern Ireland</w:t>
            </w:r>
            <w:r>
              <w:rPr>
                <w:rFonts w:cs="Arial"/>
                <w:bCs/>
                <w:i/>
              </w:rPr>
              <w:t xml:space="preserve"> (FHEQ)</w:t>
            </w:r>
            <w:r w:rsidRPr="00EA2860">
              <w:rPr>
                <w:rFonts w:cs="Arial"/>
                <w:bCs/>
                <w:i/>
              </w:rPr>
              <w:t>)</w:t>
            </w:r>
          </w:p>
        </w:tc>
        <w:tc>
          <w:tcPr>
            <w:tcW w:w="6378" w:type="dxa"/>
          </w:tcPr>
          <w:p w:rsidR="00F83E9C" w:rsidRPr="000074BE" w:rsidRDefault="00F83E9C" w:rsidP="00F546F7">
            <w:pPr>
              <w:rPr>
                <w:rFonts w:cs="Arial"/>
              </w:rPr>
            </w:pPr>
          </w:p>
        </w:tc>
      </w:tr>
      <w:tr w:rsidR="00F83E9C" w:rsidRPr="00EA2860" w:rsidTr="00F546F7">
        <w:tc>
          <w:tcPr>
            <w:tcW w:w="3403" w:type="dxa"/>
            <w:shd w:val="clear" w:color="auto" w:fill="auto"/>
          </w:tcPr>
          <w:p w:rsidR="00F83E9C" w:rsidRPr="00EA2860" w:rsidRDefault="00F83E9C" w:rsidP="00F546F7">
            <w:pPr>
              <w:rPr>
                <w:rFonts w:cs="Arial"/>
                <w:b/>
                <w:bCs/>
                <w:i/>
              </w:rPr>
            </w:pPr>
            <w:r w:rsidRPr="00EA2860">
              <w:rPr>
                <w:rFonts w:cs="Arial"/>
                <w:bCs/>
                <w:i/>
              </w:rPr>
              <w:t>The programme learning outcomes are adequately reflected in the module learning outcomes</w:t>
            </w:r>
          </w:p>
        </w:tc>
        <w:tc>
          <w:tcPr>
            <w:tcW w:w="6378" w:type="dxa"/>
          </w:tcPr>
          <w:p w:rsidR="00F83E9C" w:rsidRPr="000074BE" w:rsidRDefault="00F83E9C" w:rsidP="00F546F7">
            <w:pPr>
              <w:rPr>
                <w:rFonts w:cs="Arial"/>
              </w:rPr>
            </w:pPr>
          </w:p>
        </w:tc>
      </w:tr>
      <w:tr w:rsidR="00914A7D" w:rsidRPr="00EA2860" w:rsidTr="00F546F7">
        <w:tc>
          <w:tcPr>
            <w:tcW w:w="3403" w:type="dxa"/>
            <w:shd w:val="clear" w:color="auto" w:fill="auto"/>
          </w:tcPr>
          <w:p w:rsidR="00914A7D" w:rsidRPr="00EA2860" w:rsidRDefault="00914A7D" w:rsidP="00F546F7">
            <w:pPr>
              <w:rPr>
                <w:rFonts w:cs="Arial"/>
                <w:bCs/>
                <w:i/>
              </w:rPr>
            </w:pPr>
            <w:r w:rsidRPr="00176235">
              <w:rPr>
                <w:rFonts w:cs="Arial"/>
                <w:bCs/>
                <w:i/>
              </w:rPr>
              <w:t>The programme is in line with standard University quality assurance mechanisms. Where it is not a clear rationale has been provided?</w:t>
            </w:r>
          </w:p>
        </w:tc>
        <w:tc>
          <w:tcPr>
            <w:tcW w:w="6378" w:type="dxa"/>
          </w:tcPr>
          <w:p w:rsidR="00914A7D" w:rsidRPr="000074BE" w:rsidRDefault="00914A7D" w:rsidP="00F546F7">
            <w:pPr>
              <w:rPr>
                <w:rFonts w:cs="Arial"/>
              </w:rPr>
            </w:pPr>
          </w:p>
        </w:tc>
      </w:tr>
      <w:tr w:rsidR="00F83E9C" w:rsidRPr="00EA2860" w:rsidTr="00F546F7">
        <w:tc>
          <w:tcPr>
            <w:tcW w:w="3403" w:type="dxa"/>
            <w:shd w:val="clear" w:color="auto" w:fill="auto"/>
          </w:tcPr>
          <w:p w:rsidR="00F83E9C" w:rsidRPr="00EA2860" w:rsidRDefault="00F83E9C" w:rsidP="00F546F7">
            <w:pPr>
              <w:rPr>
                <w:rFonts w:cs="Arial"/>
                <w:b/>
                <w:bCs/>
                <w:i/>
              </w:rPr>
            </w:pPr>
            <w:r w:rsidRPr="00EA2860">
              <w:rPr>
                <w:rFonts w:cs="Arial"/>
                <w:bCs/>
                <w:i/>
              </w:rPr>
              <w:t xml:space="preserve">Relevant parties have been consulted regarding the design / </w:t>
            </w:r>
            <w:r w:rsidRPr="00EA2860">
              <w:rPr>
                <w:rFonts w:cs="Arial"/>
                <w:bCs/>
                <w:i/>
              </w:rPr>
              <w:lastRenderedPageBreak/>
              <w:t xml:space="preserve">development of the programme (such as: stakeholders, industry, students, alumni </w:t>
            </w:r>
            <w:proofErr w:type="spellStart"/>
            <w:r w:rsidRPr="00EA2860">
              <w:rPr>
                <w:rFonts w:cs="Arial"/>
                <w:bCs/>
                <w:i/>
              </w:rPr>
              <w:t>etc</w:t>
            </w:r>
            <w:proofErr w:type="spellEnd"/>
            <w:r w:rsidRPr="00EA2860">
              <w:rPr>
                <w:rFonts w:cs="Arial"/>
                <w:bCs/>
                <w:i/>
              </w:rPr>
              <w:t>)</w:t>
            </w:r>
          </w:p>
        </w:tc>
        <w:tc>
          <w:tcPr>
            <w:tcW w:w="6378" w:type="dxa"/>
          </w:tcPr>
          <w:p w:rsidR="00F83E9C" w:rsidRPr="000074BE" w:rsidRDefault="00F83E9C" w:rsidP="00F546F7">
            <w:pPr>
              <w:rPr>
                <w:rFonts w:cs="Arial"/>
              </w:rPr>
            </w:pPr>
          </w:p>
        </w:tc>
      </w:tr>
      <w:tr w:rsidR="00F83E9C" w:rsidRPr="00EA2860" w:rsidTr="00F546F7">
        <w:tc>
          <w:tcPr>
            <w:tcW w:w="9781" w:type="dxa"/>
            <w:gridSpan w:val="2"/>
            <w:shd w:val="clear" w:color="auto" w:fill="auto"/>
          </w:tcPr>
          <w:p w:rsidR="00F83E9C" w:rsidRPr="0068134A" w:rsidRDefault="00F83E9C" w:rsidP="00F546F7">
            <w:pPr>
              <w:jc w:val="center"/>
              <w:rPr>
                <w:rFonts w:cs="Arial"/>
                <w:b/>
              </w:rPr>
            </w:pPr>
            <w:r w:rsidRPr="0068134A">
              <w:rPr>
                <w:rFonts w:cs="Arial"/>
                <w:b/>
              </w:rPr>
              <w:lastRenderedPageBreak/>
              <w:t>Resources</w:t>
            </w:r>
          </w:p>
        </w:tc>
      </w:tr>
      <w:tr w:rsidR="00F83E9C" w:rsidRPr="00EA2860" w:rsidTr="00F546F7">
        <w:tc>
          <w:tcPr>
            <w:tcW w:w="3403" w:type="dxa"/>
            <w:shd w:val="clear" w:color="auto" w:fill="auto"/>
          </w:tcPr>
          <w:p w:rsidR="00F83E9C" w:rsidRPr="00EA2860" w:rsidRDefault="00F83E9C" w:rsidP="00F546F7">
            <w:pPr>
              <w:rPr>
                <w:rFonts w:cs="Arial"/>
                <w:b/>
                <w:bCs/>
                <w:i/>
              </w:rPr>
            </w:pPr>
            <w:r w:rsidRPr="00EA2860">
              <w:rPr>
                <w:rFonts w:cs="Arial"/>
                <w:u w:val="single"/>
              </w:rPr>
              <w:t>Questions / items for consideration</w:t>
            </w:r>
          </w:p>
        </w:tc>
        <w:tc>
          <w:tcPr>
            <w:tcW w:w="6378" w:type="dxa"/>
          </w:tcPr>
          <w:p w:rsidR="00F83E9C" w:rsidRPr="00EA2860" w:rsidRDefault="00F83E9C" w:rsidP="00F546F7">
            <w:pPr>
              <w:rPr>
                <w:rFonts w:cs="Arial"/>
                <w:b/>
              </w:rPr>
            </w:pPr>
            <w:r w:rsidRPr="00EA2860">
              <w:rPr>
                <w:rFonts w:cs="Arial"/>
                <w:u w:val="single"/>
              </w:rPr>
              <w:t>Panel member’s response</w:t>
            </w:r>
          </w:p>
        </w:tc>
      </w:tr>
      <w:tr w:rsidR="00F83E9C" w:rsidRPr="00EA2860" w:rsidTr="00F546F7">
        <w:tc>
          <w:tcPr>
            <w:tcW w:w="3403" w:type="dxa"/>
            <w:shd w:val="clear" w:color="auto" w:fill="auto"/>
          </w:tcPr>
          <w:p w:rsidR="00F83E9C" w:rsidRPr="00EA2860" w:rsidRDefault="00F83E9C" w:rsidP="00176235">
            <w:pPr>
              <w:rPr>
                <w:rFonts w:cs="Arial"/>
                <w:b/>
                <w:bCs/>
                <w:i/>
              </w:rPr>
            </w:pPr>
            <w:r w:rsidRPr="00EA2860">
              <w:rPr>
                <w:rFonts w:cs="Arial"/>
                <w:bCs/>
                <w:i/>
              </w:rPr>
              <w:t>Staffing is adequate</w:t>
            </w:r>
            <w:r w:rsidR="00176235">
              <w:rPr>
                <w:rFonts w:cs="Arial"/>
                <w:bCs/>
                <w:i/>
              </w:rPr>
              <w:t xml:space="preserve">, </w:t>
            </w:r>
            <w:r w:rsidRPr="00EA2860">
              <w:rPr>
                <w:rFonts w:cs="Arial"/>
                <w:bCs/>
                <w:i/>
              </w:rPr>
              <w:t>appropriate</w:t>
            </w:r>
            <w:r w:rsidR="00146377" w:rsidRPr="00727E34">
              <w:rPr>
                <w:rFonts w:cs="Arial"/>
                <w:bCs/>
                <w:i/>
                <w:color w:val="C00000"/>
              </w:rPr>
              <w:t xml:space="preserve"> </w:t>
            </w:r>
            <w:r w:rsidR="00146377" w:rsidRPr="00176235">
              <w:rPr>
                <w:rFonts w:cs="Arial"/>
                <w:bCs/>
                <w:i/>
              </w:rPr>
              <w:t>and comparable</w:t>
            </w:r>
          </w:p>
        </w:tc>
        <w:tc>
          <w:tcPr>
            <w:tcW w:w="6378" w:type="dxa"/>
          </w:tcPr>
          <w:p w:rsidR="00F83E9C" w:rsidRPr="000074BE" w:rsidRDefault="00F83E9C" w:rsidP="00F546F7">
            <w:pPr>
              <w:rPr>
                <w:rFonts w:cs="Arial"/>
              </w:rPr>
            </w:pPr>
          </w:p>
        </w:tc>
      </w:tr>
      <w:tr w:rsidR="00F83E9C" w:rsidRPr="00EA2860" w:rsidTr="00F546F7">
        <w:tc>
          <w:tcPr>
            <w:tcW w:w="3403" w:type="dxa"/>
            <w:shd w:val="clear" w:color="auto" w:fill="auto"/>
          </w:tcPr>
          <w:p w:rsidR="00F83E9C" w:rsidRPr="00176235" w:rsidRDefault="00F83E9C" w:rsidP="00F546F7">
            <w:pPr>
              <w:rPr>
                <w:rFonts w:cs="Arial"/>
                <w:b/>
                <w:bCs/>
                <w:i/>
              </w:rPr>
            </w:pPr>
            <w:r w:rsidRPr="00176235">
              <w:rPr>
                <w:rFonts w:cs="Arial"/>
                <w:bCs/>
                <w:i/>
              </w:rPr>
              <w:t>External involvement in the programme is clear and appropriate (i.e</w:t>
            </w:r>
            <w:r w:rsidR="00727E34" w:rsidRPr="00176235">
              <w:rPr>
                <w:rFonts w:cs="Arial"/>
                <w:bCs/>
                <w:i/>
              </w:rPr>
              <w:t>.</w:t>
            </w:r>
            <w:r w:rsidRPr="00176235">
              <w:rPr>
                <w:rFonts w:cs="Arial"/>
                <w:bCs/>
                <w:i/>
              </w:rPr>
              <w:t xml:space="preserve"> external / guest / associate lecturers / markers)</w:t>
            </w:r>
          </w:p>
        </w:tc>
        <w:tc>
          <w:tcPr>
            <w:tcW w:w="6378" w:type="dxa"/>
          </w:tcPr>
          <w:p w:rsidR="00F83E9C" w:rsidRPr="000074BE" w:rsidRDefault="00F83E9C" w:rsidP="00F546F7">
            <w:pPr>
              <w:rPr>
                <w:rFonts w:cs="Arial"/>
              </w:rPr>
            </w:pPr>
          </w:p>
        </w:tc>
      </w:tr>
      <w:tr w:rsidR="00146377" w:rsidRPr="00EA2860" w:rsidTr="00F546F7">
        <w:tc>
          <w:tcPr>
            <w:tcW w:w="3403" w:type="dxa"/>
            <w:shd w:val="clear" w:color="auto" w:fill="auto"/>
          </w:tcPr>
          <w:p w:rsidR="00146377" w:rsidRPr="00176235" w:rsidRDefault="00146377" w:rsidP="00F546F7">
            <w:pPr>
              <w:rPr>
                <w:rFonts w:cs="Arial"/>
                <w:bCs/>
                <w:i/>
              </w:rPr>
            </w:pPr>
            <w:r w:rsidRPr="00176235">
              <w:rPr>
                <w:rFonts w:cs="Arial"/>
                <w:bCs/>
                <w:i/>
              </w:rPr>
              <w:t>Due process has be followed in relation to the need for additional staff (consultation and approval within the Faculty)</w:t>
            </w:r>
          </w:p>
        </w:tc>
        <w:tc>
          <w:tcPr>
            <w:tcW w:w="6378" w:type="dxa"/>
          </w:tcPr>
          <w:p w:rsidR="00146377" w:rsidRPr="000074BE" w:rsidRDefault="00146377" w:rsidP="00F546F7">
            <w:pPr>
              <w:rPr>
                <w:rFonts w:cs="Arial"/>
              </w:rPr>
            </w:pPr>
          </w:p>
        </w:tc>
      </w:tr>
      <w:tr w:rsidR="00146377" w:rsidRPr="00EA2860" w:rsidTr="00F546F7">
        <w:tc>
          <w:tcPr>
            <w:tcW w:w="3403" w:type="dxa"/>
            <w:shd w:val="clear" w:color="auto" w:fill="auto"/>
          </w:tcPr>
          <w:p w:rsidR="00146377" w:rsidRPr="00176235" w:rsidRDefault="00146377" w:rsidP="00F546F7">
            <w:pPr>
              <w:rPr>
                <w:rFonts w:cs="Arial"/>
                <w:bCs/>
                <w:i/>
              </w:rPr>
            </w:pPr>
            <w:r w:rsidRPr="00176235">
              <w:rPr>
                <w:rFonts w:cs="Arial"/>
                <w:bCs/>
                <w:i/>
              </w:rPr>
              <w:t>There are comparable opportunities for staff development / training</w:t>
            </w:r>
          </w:p>
        </w:tc>
        <w:tc>
          <w:tcPr>
            <w:tcW w:w="6378" w:type="dxa"/>
          </w:tcPr>
          <w:p w:rsidR="00146377" w:rsidRPr="000074BE" w:rsidRDefault="00146377" w:rsidP="00F546F7">
            <w:pPr>
              <w:rPr>
                <w:rFonts w:cs="Arial"/>
              </w:rPr>
            </w:pPr>
          </w:p>
        </w:tc>
      </w:tr>
      <w:tr w:rsidR="00F83E9C" w:rsidRPr="00EA2860" w:rsidTr="00F546F7">
        <w:tc>
          <w:tcPr>
            <w:tcW w:w="3403" w:type="dxa"/>
            <w:shd w:val="clear" w:color="auto" w:fill="auto"/>
          </w:tcPr>
          <w:p w:rsidR="00F83E9C" w:rsidRPr="00EA2860" w:rsidRDefault="00F83E9C" w:rsidP="00F546F7">
            <w:pPr>
              <w:rPr>
                <w:rFonts w:cs="Arial"/>
                <w:b/>
                <w:bCs/>
                <w:i/>
              </w:rPr>
            </w:pPr>
            <w:r w:rsidRPr="00EA2860">
              <w:rPr>
                <w:rFonts w:cs="Arial"/>
                <w:bCs/>
                <w:i/>
              </w:rPr>
              <w:t xml:space="preserve">Programme </w:t>
            </w:r>
            <w:r>
              <w:rPr>
                <w:rFonts w:cs="Arial"/>
                <w:bCs/>
                <w:i/>
              </w:rPr>
              <w:t>h</w:t>
            </w:r>
            <w:r w:rsidRPr="00EA2860">
              <w:rPr>
                <w:rFonts w:cs="Arial"/>
                <w:bCs/>
                <w:i/>
              </w:rPr>
              <w:t>andbook is clear and provides relevant subject area information for the students</w:t>
            </w:r>
          </w:p>
        </w:tc>
        <w:tc>
          <w:tcPr>
            <w:tcW w:w="6378" w:type="dxa"/>
          </w:tcPr>
          <w:p w:rsidR="00F83E9C" w:rsidRPr="000074BE" w:rsidRDefault="00F83E9C" w:rsidP="00F546F7">
            <w:pPr>
              <w:rPr>
                <w:rFonts w:cs="Arial"/>
              </w:rPr>
            </w:pPr>
          </w:p>
        </w:tc>
      </w:tr>
      <w:tr w:rsidR="00F83E9C" w:rsidRPr="00EA2860" w:rsidTr="00F546F7">
        <w:tc>
          <w:tcPr>
            <w:tcW w:w="3403" w:type="dxa"/>
            <w:shd w:val="clear" w:color="auto" w:fill="auto"/>
          </w:tcPr>
          <w:p w:rsidR="00F83E9C" w:rsidRPr="00EA2860" w:rsidRDefault="00146377" w:rsidP="00176235">
            <w:pPr>
              <w:rPr>
                <w:rFonts w:cs="Arial"/>
                <w:b/>
                <w:bCs/>
                <w:i/>
              </w:rPr>
            </w:pPr>
            <w:r>
              <w:rPr>
                <w:rFonts w:cs="Arial"/>
                <w:bCs/>
                <w:i/>
              </w:rPr>
              <w:t>The amount of learning resources are sufficient to support the running of the programme</w:t>
            </w:r>
            <w:r w:rsidR="00727E34">
              <w:rPr>
                <w:rFonts w:cs="Arial"/>
                <w:bCs/>
                <w:i/>
              </w:rPr>
              <w:t xml:space="preserve"> </w:t>
            </w:r>
          </w:p>
        </w:tc>
        <w:tc>
          <w:tcPr>
            <w:tcW w:w="6378" w:type="dxa"/>
          </w:tcPr>
          <w:p w:rsidR="00F83E9C" w:rsidRPr="000074BE" w:rsidRDefault="00F83E9C" w:rsidP="00F546F7">
            <w:pPr>
              <w:rPr>
                <w:rFonts w:cs="Arial"/>
              </w:rPr>
            </w:pPr>
          </w:p>
        </w:tc>
      </w:tr>
      <w:tr w:rsidR="00F83E9C" w:rsidRPr="00EA2860" w:rsidTr="00F546F7">
        <w:tc>
          <w:tcPr>
            <w:tcW w:w="3403" w:type="dxa"/>
            <w:shd w:val="clear" w:color="auto" w:fill="auto"/>
          </w:tcPr>
          <w:p w:rsidR="00F83E9C" w:rsidRPr="00EA2860" w:rsidRDefault="00F83E9C" w:rsidP="00F546F7">
            <w:pPr>
              <w:rPr>
                <w:rFonts w:cs="Arial"/>
                <w:b/>
                <w:bCs/>
                <w:i/>
              </w:rPr>
            </w:pPr>
            <w:r w:rsidRPr="00EA2860">
              <w:rPr>
                <w:rFonts w:cs="Arial"/>
                <w:bCs/>
                <w:i/>
              </w:rPr>
              <w:t>Are there any other resources which could be introduced to improve the programme?</w:t>
            </w:r>
          </w:p>
        </w:tc>
        <w:tc>
          <w:tcPr>
            <w:tcW w:w="6378" w:type="dxa"/>
          </w:tcPr>
          <w:p w:rsidR="00F83E9C" w:rsidRPr="000074BE" w:rsidRDefault="00F83E9C" w:rsidP="00F546F7">
            <w:pPr>
              <w:rPr>
                <w:rFonts w:cs="Arial"/>
              </w:rPr>
            </w:pPr>
          </w:p>
        </w:tc>
      </w:tr>
      <w:tr w:rsidR="00F83E9C" w:rsidRPr="00EA2860" w:rsidTr="00F546F7">
        <w:tc>
          <w:tcPr>
            <w:tcW w:w="3403" w:type="dxa"/>
            <w:shd w:val="clear" w:color="auto" w:fill="auto"/>
          </w:tcPr>
          <w:p w:rsidR="00F83E9C" w:rsidRPr="00EA2860" w:rsidRDefault="00F83E9C" w:rsidP="00F546F7">
            <w:pPr>
              <w:rPr>
                <w:rFonts w:cs="Arial"/>
                <w:b/>
                <w:bCs/>
                <w:i/>
              </w:rPr>
            </w:pPr>
            <w:r w:rsidRPr="00EA2860">
              <w:rPr>
                <w:rFonts w:cs="Arial"/>
                <w:bCs/>
                <w:i/>
              </w:rPr>
              <w:t>There are no unnecessary barriers to access by disabled people</w:t>
            </w:r>
          </w:p>
        </w:tc>
        <w:tc>
          <w:tcPr>
            <w:tcW w:w="6378" w:type="dxa"/>
          </w:tcPr>
          <w:p w:rsidR="00F83E9C" w:rsidRPr="000074BE" w:rsidRDefault="00F83E9C" w:rsidP="00F546F7">
            <w:pPr>
              <w:rPr>
                <w:rFonts w:cs="Arial"/>
              </w:rPr>
            </w:pPr>
          </w:p>
        </w:tc>
      </w:tr>
      <w:tr w:rsidR="00146377" w:rsidRPr="00EA2860" w:rsidTr="00F546F7">
        <w:tc>
          <w:tcPr>
            <w:tcW w:w="3403" w:type="dxa"/>
            <w:shd w:val="clear" w:color="auto" w:fill="auto"/>
          </w:tcPr>
          <w:p w:rsidR="00146377" w:rsidRPr="00176235" w:rsidRDefault="00146377" w:rsidP="00F546F7">
            <w:pPr>
              <w:rPr>
                <w:rFonts w:cs="Arial"/>
                <w:bCs/>
                <w:i/>
              </w:rPr>
            </w:pPr>
            <w:r w:rsidRPr="00176235">
              <w:rPr>
                <w:rFonts w:cs="Arial"/>
                <w:bCs/>
                <w:i/>
              </w:rPr>
              <w:t>Public information is correct and where it is not information has been provided on what needs to be amended / has changed (i.e. website, prospectus)</w:t>
            </w:r>
          </w:p>
        </w:tc>
        <w:tc>
          <w:tcPr>
            <w:tcW w:w="6378" w:type="dxa"/>
          </w:tcPr>
          <w:p w:rsidR="00146377" w:rsidRPr="000074BE" w:rsidRDefault="00146377" w:rsidP="00F546F7">
            <w:pPr>
              <w:rPr>
                <w:rFonts w:cs="Arial"/>
              </w:rPr>
            </w:pPr>
          </w:p>
        </w:tc>
      </w:tr>
      <w:tr w:rsidR="00F83E9C" w:rsidRPr="00EA2860" w:rsidTr="00F546F7">
        <w:tc>
          <w:tcPr>
            <w:tcW w:w="9781" w:type="dxa"/>
            <w:gridSpan w:val="2"/>
            <w:shd w:val="clear" w:color="auto" w:fill="auto"/>
          </w:tcPr>
          <w:p w:rsidR="00F83E9C" w:rsidRPr="00176235" w:rsidRDefault="00146377" w:rsidP="00F546F7">
            <w:pPr>
              <w:jc w:val="center"/>
              <w:rPr>
                <w:rFonts w:cs="Arial"/>
                <w:b/>
              </w:rPr>
            </w:pPr>
            <w:r w:rsidRPr="00176235">
              <w:rPr>
                <w:rFonts w:cs="Arial"/>
                <w:b/>
              </w:rPr>
              <w:t>P</w:t>
            </w:r>
            <w:r w:rsidR="00F83E9C" w:rsidRPr="00176235">
              <w:rPr>
                <w:rFonts w:cs="Arial"/>
                <w:b/>
              </w:rPr>
              <w:t xml:space="preserve">ersonal development </w:t>
            </w:r>
          </w:p>
        </w:tc>
      </w:tr>
      <w:tr w:rsidR="00F83E9C" w:rsidRPr="00EA2860" w:rsidTr="00F546F7">
        <w:tc>
          <w:tcPr>
            <w:tcW w:w="3403" w:type="dxa"/>
            <w:shd w:val="clear" w:color="auto" w:fill="auto"/>
          </w:tcPr>
          <w:p w:rsidR="00F83E9C" w:rsidRPr="00176235" w:rsidRDefault="00F83E9C" w:rsidP="00F546F7">
            <w:pPr>
              <w:rPr>
                <w:rFonts w:cs="Arial"/>
                <w:b/>
                <w:bCs/>
                <w:i/>
              </w:rPr>
            </w:pPr>
            <w:r w:rsidRPr="00176235">
              <w:rPr>
                <w:rFonts w:cs="Arial"/>
                <w:bCs/>
                <w:i/>
              </w:rPr>
              <w:t>There are appropriate opportunities for personal and professional development</w:t>
            </w:r>
          </w:p>
        </w:tc>
        <w:tc>
          <w:tcPr>
            <w:tcW w:w="6378" w:type="dxa"/>
          </w:tcPr>
          <w:p w:rsidR="00F83E9C" w:rsidRPr="000074BE" w:rsidRDefault="00F83E9C" w:rsidP="00F546F7">
            <w:pPr>
              <w:rPr>
                <w:rFonts w:cs="Arial"/>
              </w:rPr>
            </w:pPr>
          </w:p>
        </w:tc>
      </w:tr>
      <w:tr w:rsidR="00146377" w:rsidRPr="00EA2860" w:rsidTr="00136474">
        <w:tc>
          <w:tcPr>
            <w:tcW w:w="9781" w:type="dxa"/>
            <w:gridSpan w:val="2"/>
            <w:shd w:val="clear" w:color="auto" w:fill="auto"/>
          </w:tcPr>
          <w:p w:rsidR="00146377" w:rsidRPr="00176235" w:rsidRDefault="00146377" w:rsidP="00146377">
            <w:pPr>
              <w:jc w:val="center"/>
              <w:rPr>
                <w:rFonts w:cs="Arial"/>
              </w:rPr>
            </w:pPr>
            <w:r w:rsidRPr="00176235">
              <w:rPr>
                <w:rFonts w:cs="Arial"/>
              </w:rPr>
              <w:t>Collaborative provision</w:t>
            </w:r>
          </w:p>
        </w:tc>
      </w:tr>
      <w:tr w:rsidR="00146377" w:rsidRPr="00EA2860" w:rsidTr="00F546F7">
        <w:tc>
          <w:tcPr>
            <w:tcW w:w="3403" w:type="dxa"/>
            <w:shd w:val="clear" w:color="auto" w:fill="auto"/>
          </w:tcPr>
          <w:p w:rsidR="00146377" w:rsidRPr="00176235" w:rsidRDefault="00146377" w:rsidP="00F546F7">
            <w:pPr>
              <w:rPr>
                <w:rFonts w:cs="Arial"/>
                <w:bCs/>
                <w:i/>
              </w:rPr>
            </w:pPr>
            <w:r w:rsidRPr="00176235">
              <w:rPr>
                <w:rFonts w:cs="Arial"/>
                <w:bCs/>
                <w:i/>
              </w:rPr>
              <w:t>PTY arrangements are in place and follow due process</w:t>
            </w:r>
          </w:p>
        </w:tc>
        <w:tc>
          <w:tcPr>
            <w:tcW w:w="6378" w:type="dxa"/>
          </w:tcPr>
          <w:p w:rsidR="00146377" w:rsidRPr="000074BE" w:rsidRDefault="00146377" w:rsidP="00F546F7">
            <w:pPr>
              <w:rPr>
                <w:rFonts w:cs="Arial"/>
              </w:rPr>
            </w:pPr>
          </w:p>
        </w:tc>
      </w:tr>
      <w:tr w:rsidR="00146377" w:rsidRPr="00EA2860" w:rsidTr="00F546F7">
        <w:tc>
          <w:tcPr>
            <w:tcW w:w="3403" w:type="dxa"/>
            <w:shd w:val="clear" w:color="auto" w:fill="auto"/>
          </w:tcPr>
          <w:p w:rsidR="00146377" w:rsidRPr="00EA2860" w:rsidRDefault="00146377" w:rsidP="00F546F7">
            <w:pPr>
              <w:rPr>
                <w:rFonts w:cs="Arial"/>
                <w:bCs/>
                <w:i/>
              </w:rPr>
            </w:pPr>
            <w:r w:rsidRPr="00EA2860">
              <w:rPr>
                <w:rFonts w:cs="Arial"/>
                <w:bCs/>
                <w:i/>
              </w:rPr>
              <w:t>Sufficient information has been provided on any placements involved in the programme</w:t>
            </w:r>
          </w:p>
        </w:tc>
        <w:tc>
          <w:tcPr>
            <w:tcW w:w="6378" w:type="dxa"/>
          </w:tcPr>
          <w:p w:rsidR="00146377" w:rsidRPr="000074BE" w:rsidRDefault="00146377" w:rsidP="00F546F7">
            <w:pPr>
              <w:rPr>
                <w:rFonts w:cs="Arial"/>
              </w:rPr>
            </w:pPr>
          </w:p>
        </w:tc>
      </w:tr>
      <w:tr w:rsidR="00F83E9C" w:rsidRPr="00EA2860" w:rsidTr="00F546F7">
        <w:tc>
          <w:tcPr>
            <w:tcW w:w="9781" w:type="dxa"/>
            <w:gridSpan w:val="2"/>
            <w:shd w:val="clear" w:color="auto" w:fill="auto"/>
          </w:tcPr>
          <w:p w:rsidR="00F83E9C" w:rsidRPr="0068134A" w:rsidRDefault="00F83E9C" w:rsidP="00F546F7">
            <w:pPr>
              <w:jc w:val="center"/>
              <w:rPr>
                <w:rFonts w:cs="Arial"/>
                <w:b/>
              </w:rPr>
            </w:pPr>
            <w:r w:rsidRPr="0068134A">
              <w:rPr>
                <w:rFonts w:cs="Arial"/>
                <w:b/>
                <w:bCs/>
              </w:rPr>
              <w:t>Evaluation (review only)</w:t>
            </w:r>
          </w:p>
        </w:tc>
      </w:tr>
      <w:tr w:rsidR="00F83E9C" w:rsidRPr="00EA2860" w:rsidTr="00F546F7">
        <w:tc>
          <w:tcPr>
            <w:tcW w:w="3403" w:type="dxa"/>
            <w:shd w:val="clear" w:color="auto" w:fill="auto"/>
          </w:tcPr>
          <w:p w:rsidR="00F83E9C" w:rsidRPr="00EA2860" w:rsidRDefault="00F83E9C" w:rsidP="00F546F7">
            <w:pPr>
              <w:rPr>
                <w:rFonts w:cs="Arial"/>
                <w:b/>
                <w:bCs/>
                <w:i/>
              </w:rPr>
            </w:pPr>
            <w:r w:rsidRPr="00EA2860">
              <w:rPr>
                <w:rFonts w:cs="Arial"/>
                <w:bCs/>
                <w:i/>
              </w:rPr>
              <w:t>Please provide any comments you may have in relation to:</w:t>
            </w:r>
          </w:p>
          <w:p w:rsidR="00F83E9C" w:rsidRPr="00EA2860" w:rsidRDefault="00F83E9C" w:rsidP="00F83E9C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i/>
              </w:rPr>
            </w:pPr>
            <w:r w:rsidRPr="00EA2860">
              <w:rPr>
                <w:rFonts w:cs="Arial"/>
                <w:bCs/>
                <w:i/>
              </w:rPr>
              <w:t>Progression rates</w:t>
            </w:r>
          </w:p>
          <w:p w:rsidR="00F83E9C" w:rsidRPr="00EA2860" w:rsidRDefault="00F83E9C" w:rsidP="00F83E9C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i/>
              </w:rPr>
            </w:pPr>
            <w:r w:rsidRPr="00EA2860">
              <w:rPr>
                <w:rFonts w:cs="Arial"/>
                <w:bCs/>
                <w:i/>
              </w:rPr>
              <w:t>Completion rates</w:t>
            </w:r>
          </w:p>
          <w:p w:rsidR="00F83E9C" w:rsidRPr="00EA2860" w:rsidRDefault="00F83E9C" w:rsidP="00F83E9C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i/>
              </w:rPr>
            </w:pPr>
            <w:r w:rsidRPr="00EA2860">
              <w:rPr>
                <w:rFonts w:cs="Arial"/>
                <w:bCs/>
                <w:i/>
              </w:rPr>
              <w:t>Survey scores (e.g. NSS)</w:t>
            </w:r>
          </w:p>
          <w:p w:rsidR="00F83E9C" w:rsidRPr="00EA2860" w:rsidRDefault="00F83E9C" w:rsidP="00F83E9C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i/>
              </w:rPr>
            </w:pPr>
            <w:r w:rsidRPr="00EA2860">
              <w:rPr>
                <w:rFonts w:cs="Arial"/>
                <w:bCs/>
                <w:i/>
              </w:rPr>
              <w:lastRenderedPageBreak/>
              <w:t>Programme team responses to student feedback</w:t>
            </w:r>
          </w:p>
        </w:tc>
        <w:tc>
          <w:tcPr>
            <w:tcW w:w="6378" w:type="dxa"/>
          </w:tcPr>
          <w:p w:rsidR="00F83E9C" w:rsidRPr="000074BE" w:rsidRDefault="00F83E9C" w:rsidP="00F546F7">
            <w:pPr>
              <w:rPr>
                <w:rFonts w:cs="Arial"/>
              </w:rPr>
            </w:pPr>
          </w:p>
        </w:tc>
      </w:tr>
      <w:tr w:rsidR="00F83E9C" w:rsidRPr="00EA2860" w:rsidTr="00F546F7">
        <w:tc>
          <w:tcPr>
            <w:tcW w:w="9781" w:type="dxa"/>
            <w:gridSpan w:val="2"/>
            <w:shd w:val="clear" w:color="auto" w:fill="auto"/>
          </w:tcPr>
          <w:p w:rsidR="00F83E9C" w:rsidRPr="0068134A" w:rsidRDefault="00F83E9C" w:rsidP="00F546F7">
            <w:pPr>
              <w:jc w:val="center"/>
              <w:rPr>
                <w:rFonts w:cs="Arial"/>
                <w:b/>
              </w:rPr>
            </w:pPr>
            <w:r w:rsidRPr="0068134A">
              <w:rPr>
                <w:rFonts w:cs="Arial"/>
                <w:b/>
              </w:rPr>
              <w:lastRenderedPageBreak/>
              <w:t>Any further comments</w:t>
            </w:r>
          </w:p>
        </w:tc>
      </w:tr>
      <w:tr w:rsidR="00F83E9C" w:rsidRPr="00EA2860" w:rsidTr="00F546F7">
        <w:trPr>
          <w:trHeight w:val="1568"/>
        </w:trPr>
        <w:tc>
          <w:tcPr>
            <w:tcW w:w="9781" w:type="dxa"/>
            <w:gridSpan w:val="2"/>
            <w:shd w:val="clear" w:color="auto" w:fill="auto"/>
          </w:tcPr>
          <w:p w:rsidR="00F83E9C" w:rsidRPr="00EA2860" w:rsidRDefault="00F83E9C" w:rsidP="00F546F7">
            <w:pPr>
              <w:rPr>
                <w:rFonts w:cs="Arial"/>
              </w:rPr>
            </w:pPr>
          </w:p>
        </w:tc>
      </w:tr>
    </w:tbl>
    <w:p w:rsidR="00F83E9C" w:rsidRDefault="00F83E9C" w:rsidP="00F83E9C">
      <w:pPr>
        <w:jc w:val="center"/>
        <w:rPr>
          <w:rFonts w:cs="Arial"/>
          <w:b/>
          <w:i/>
        </w:rPr>
      </w:pPr>
    </w:p>
    <w:p w:rsidR="00F83E9C" w:rsidRPr="00B272E8" w:rsidRDefault="00F83E9C" w:rsidP="00F83E9C">
      <w:pPr>
        <w:jc w:val="center"/>
        <w:rPr>
          <w:rFonts w:cs="Arial"/>
          <w:b/>
          <w:i/>
        </w:rPr>
      </w:pPr>
      <w:r w:rsidRPr="00B272E8">
        <w:rPr>
          <w:rFonts w:cs="Arial"/>
          <w:b/>
          <w:i/>
        </w:rPr>
        <w:t>Thank you for your time and parti</w:t>
      </w:r>
      <w:r>
        <w:rPr>
          <w:rFonts w:cs="Arial"/>
          <w:b/>
          <w:i/>
        </w:rPr>
        <w:t>cipation</w:t>
      </w:r>
    </w:p>
    <w:p w:rsidR="007333CC" w:rsidRDefault="007333CC"/>
    <w:sectPr w:rsidR="00733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B0517"/>
    <w:multiLevelType w:val="hybridMultilevel"/>
    <w:tmpl w:val="653AF0CA"/>
    <w:lvl w:ilvl="0" w:tplc="E9805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9C"/>
    <w:rsid w:val="00005228"/>
    <w:rsid w:val="000074BE"/>
    <w:rsid w:val="00146377"/>
    <w:rsid w:val="00176235"/>
    <w:rsid w:val="00454930"/>
    <w:rsid w:val="00727E34"/>
    <w:rsid w:val="007333CC"/>
    <w:rsid w:val="007F5665"/>
    <w:rsid w:val="00914A7D"/>
    <w:rsid w:val="00982EDC"/>
    <w:rsid w:val="00B12EE5"/>
    <w:rsid w:val="00B8269F"/>
    <w:rsid w:val="00CA7A8E"/>
    <w:rsid w:val="00CB7BC8"/>
    <w:rsid w:val="00E06A0A"/>
    <w:rsid w:val="00F8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9C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83E9C"/>
    <w:pPr>
      <w:keepNext/>
      <w:keepLines/>
      <w:spacing w:before="120" w:after="120"/>
      <w:outlineLvl w:val="0"/>
    </w:pPr>
    <w:rPr>
      <w:rFonts w:eastAsiaTheme="majorEastAsia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E9C"/>
    <w:rPr>
      <w:rFonts w:ascii="Arial" w:eastAsiaTheme="majorEastAsia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3E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E9C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F83E9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83E9C"/>
    <w:rPr>
      <w:color w:val="0000FF"/>
      <w:u w:val="single"/>
    </w:rPr>
  </w:style>
  <w:style w:type="paragraph" w:styleId="BodyText">
    <w:name w:val="Body Text"/>
    <w:basedOn w:val="Normal"/>
    <w:link w:val="BodyTextChar"/>
    <w:rsid w:val="00F83E9C"/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83E9C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F83E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83E9C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3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3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B7BC8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9C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83E9C"/>
    <w:pPr>
      <w:keepNext/>
      <w:keepLines/>
      <w:spacing w:before="120" w:after="120"/>
      <w:outlineLvl w:val="0"/>
    </w:pPr>
    <w:rPr>
      <w:rFonts w:eastAsiaTheme="majorEastAsia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E9C"/>
    <w:rPr>
      <w:rFonts w:ascii="Arial" w:eastAsiaTheme="majorEastAsia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3E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E9C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F83E9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83E9C"/>
    <w:rPr>
      <w:color w:val="0000FF"/>
      <w:u w:val="single"/>
    </w:rPr>
  </w:style>
  <w:style w:type="paragraph" w:styleId="BodyText">
    <w:name w:val="Body Text"/>
    <w:basedOn w:val="Normal"/>
    <w:link w:val="BodyTextChar"/>
    <w:rsid w:val="00F83E9C"/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83E9C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F83E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83E9C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3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3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B7BC8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esadmin@surrey.ac.uk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7380281FDA24BAC854083C6855872" ma:contentTypeVersion="1" ma:contentTypeDescription="Create a new document." ma:contentTypeScope="" ma:versionID="6dd18576b5755b74e4c11afa6404a716">
  <xsd:schema xmlns:xsd="http://www.w3.org/2001/XMLSchema" xmlns:p="http://schemas.microsoft.com/office/2006/metadata/properties" xmlns:ns2="1defc4ad-50bf-4afd-9d3d-040148f94b11" targetNamespace="http://schemas.microsoft.com/office/2006/metadata/properties" ma:root="true" ma:fieldsID="57cf535f5a467838ab7beb7c7c2842a8" ns2:_="">
    <xsd:import namespace="1defc4ad-50bf-4afd-9d3d-040148f94b11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defc4ad-50bf-4afd-9d3d-040148f94b11" elementFormDefault="qualified">
    <xsd:import namespace="http://schemas.microsoft.com/office/2006/documentManagement/type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ategory xmlns="1defc4ad-50bf-4afd-9d3d-040148f94b11" xsi:nil="true"/>
  </documentManagement>
</p:properties>
</file>

<file path=customXml/itemProps1.xml><?xml version="1.0" encoding="utf-8"?>
<ds:datastoreItem xmlns:ds="http://schemas.openxmlformats.org/officeDocument/2006/customXml" ds:itemID="{670F521D-497F-4DEE-9830-A994690175FA}"/>
</file>

<file path=customXml/itemProps2.xml><?xml version="1.0" encoding="utf-8"?>
<ds:datastoreItem xmlns:ds="http://schemas.openxmlformats.org/officeDocument/2006/customXml" ds:itemID="{8858EE5E-CFCC-44C2-8254-6D91967C9278}"/>
</file>

<file path=customXml/itemProps3.xml><?xml version="1.0" encoding="utf-8"?>
<ds:datastoreItem xmlns:ds="http://schemas.openxmlformats.org/officeDocument/2006/customXml" ds:itemID="{C4B906D4-9107-4AF5-903B-5E030C8E26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 H  Miss (Quality Enhancement)</dc:creator>
  <cp:lastModifiedBy>Placito H  Ms (Quality Enhancement)</cp:lastModifiedBy>
  <cp:revision>2</cp:revision>
  <dcterms:created xsi:type="dcterms:W3CDTF">2015-07-17T14:22:00Z</dcterms:created>
  <dcterms:modified xsi:type="dcterms:W3CDTF">2015-07-17T14:22:00Z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0x0101006667380281FDA24BAC854083C6855872</vt:lpwstr>
  </property>
</Properties>
</file>