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53" w:rsidRDefault="00454C53" w:rsidP="00DC2B19">
      <w:pPr>
        <w:jc w:val="center"/>
        <w:rPr>
          <w:b/>
          <w:sz w:val="28"/>
          <w:szCs w:val="28"/>
        </w:rPr>
      </w:pPr>
    </w:p>
    <w:p w:rsidR="00712E26" w:rsidRPr="00D77E8B" w:rsidRDefault="00712E26" w:rsidP="00DC2B19">
      <w:pPr>
        <w:jc w:val="center"/>
        <w:rPr>
          <w:rFonts w:ascii="Calibri Light" w:hAnsi="Calibri Light"/>
          <w:b/>
          <w:sz w:val="28"/>
          <w:szCs w:val="28"/>
        </w:rPr>
      </w:pPr>
      <w:r w:rsidRPr="00D77E8B">
        <w:rPr>
          <w:rFonts w:ascii="Calibri Light" w:hAnsi="Calibri Light"/>
          <w:b/>
          <w:sz w:val="28"/>
          <w:szCs w:val="28"/>
        </w:rPr>
        <w:t xml:space="preserve">Santander </w:t>
      </w:r>
      <w:r w:rsidR="00C261D1" w:rsidRPr="00D77E8B">
        <w:rPr>
          <w:rFonts w:ascii="Calibri Light" w:hAnsi="Calibri Light"/>
          <w:b/>
          <w:sz w:val="28"/>
          <w:szCs w:val="28"/>
        </w:rPr>
        <w:t xml:space="preserve">Universities </w:t>
      </w:r>
      <w:r w:rsidR="00D71855">
        <w:rPr>
          <w:rFonts w:ascii="Calibri Light" w:hAnsi="Calibri Light"/>
          <w:b/>
          <w:sz w:val="28"/>
          <w:szCs w:val="28"/>
        </w:rPr>
        <w:t>Researcher Mobility</w:t>
      </w:r>
      <w:r w:rsidR="00731F6B">
        <w:rPr>
          <w:rFonts w:ascii="Calibri Light" w:hAnsi="Calibri Light"/>
          <w:b/>
          <w:sz w:val="28"/>
          <w:szCs w:val="28"/>
        </w:rPr>
        <w:t xml:space="preserve"> (Outgoing)</w:t>
      </w:r>
      <w:r w:rsidR="00D71855">
        <w:rPr>
          <w:rFonts w:ascii="Calibri Light" w:hAnsi="Calibri Light"/>
          <w:b/>
          <w:sz w:val="28"/>
          <w:szCs w:val="28"/>
        </w:rPr>
        <w:t xml:space="preserve"> Award</w:t>
      </w:r>
      <w:r w:rsidR="009C2D17" w:rsidRPr="00D77E8B">
        <w:rPr>
          <w:rFonts w:ascii="Calibri Light" w:hAnsi="Calibri Light"/>
          <w:b/>
          <w:sz w:val="28"/>
          <w:szCs w:val="28"/>
        </w:rPr>
        <w:t>s</w:t>
      </w:r>
      <w:r w:rsidR="00962F6D" w:rsidRPr="00D77E8B">
        <w:rPr>
          <w:rFonts w:ascii="Calibri Light" w:hAnsi="Calibri Light"/>
          <w:b/>
          <w:sz w:val="28"/>
          <w:szCs w:val="28"/>
        </w:rPr>
        <w:t xml:space="preserve"> </w:t>
      </w:r>
      <w:r w:rsidR="00810E88" w:rsidRPr="00D77E8B">
        <w:rPr>
          <w:rFonts w:ascii="Calibri Light" w:hAnsi="Calibri Light"/>
          <w:b/>
          <w:sz w:val="28"/>
          <w:szCs w:val="28"/>
        </w:rPr>
        <w:t>2018</w:t>
      </w:r>
      <w:r w:rsidR="00927792">
        <w:rPr>
          <w:rFonts w:ascii="Calibri Light" w:hAnsi="Calibri Light"/>
          <w:b/>
          <w:sz w:val="28"/>
          <w:szCs w:val="28"/>
        </w:rPr>
        <w:t>/19</w:t>
      </w:r>
    </w:p>
    <w:p w:rsidR="00712E26" w:rsidRPr="00D77E8B" w:rsidRDefault="00712E26" w:rsidP="00712E26">
      <w:pPr>
        <w:jc w:val="center"/>
        <w:rPr>
          <w:rFonts w:ascii="Calibri Light" w:hAnsi="Calibri Light"/>
          <w:b/>
          <w:sz w:val="28"/>
          <w:szCs w:val="28"/>
        </w:rPr>
      </w:pPr>
      <w:r w:rsidRPr="00D77E8B">
        <w:rPr>
          <w:rFonts w:ascii="Calibri Light" w:hAnsi="Calibri Light"/>
          <w:b/>
          <w:sz w:val="28"/>
          <w:szCs w:val="28"/>
        </w:rPr>
        <w:t xml:space="preserve"> </w:t>
      </w:r>
      <w:r w:rsidR="00DC2B19" w:rsidRPr="00D77E8B">
        <w:rPr>
          <w:rFonts w:ascii="Calibri Light" w:hAnsi="Calibri Light"/>
          <w:b/>
          <w:sz w:val="28"/>
          <w:szCs w:val="28"/>
        </w:rPr>
        <w:t>Guidance Notes</w:t>
      </w:r>
    </w:p>
    <w:p w:rsidR="00712E26" w:rsidRPr="00D77E8B" w:rsidRDefault="00712E26">
      <w:pPr>
        <w:rPr>
          <w:rFonts w:ascii="Calibri Light" w:hAnsi="Calibri Light"/>
          <w:sz w:val="28"/>
          <w:szCs w:val="28"/>
        </w:rPr>
      </w:pPr>
    </w:p>
    <w:p w:rsidR="00454C53" w:rsidRPr="00D77E8B" w:rsidRDefault="00454C53" w:rsidP="000F3ABF">
      <w:pPr>
        <w:jc w:val="both"/>
        <w:rPr>
          <w:rFonts w:ascii="Calibri Light" w:hAnsi="Calibri Light"/>
          <w:b/>
          <w:sz w:val="24"/>
          <w:szCs w:val="24"/>
        </w:rPr>
      </w:pPr>
    </w:p>
    <w:p w:rsidR="00DC2B19" w:rsidRPr="00D77E8B" w:rsidRDefault="00DC2B19" w:rsidP="000F3ABF">
      <w:pPr>
        <w:jc w:val="both"/>
        <w:rPr>
          <w:rFonts w:ascii="Calibri Light" w:hAnsi="Calibri Light"/>
        </w:rPr>
      </w:pPr>
      <w:r w:rsidRPr="00D77E8B">
        <w:rPr>
          <w:rFonts w:ascii="Calibri Light" w:hAnsi="Calibri Light"/>
          <w:b/>
        </w:rPr>
        <w:t xml:space="preserve">Aim: </w:t>
      </w:r>
      <w:r w:rsidRPr="00D77E8B">
        <w:rPr>
          <w:rFonts w:ascii="Calibri Light" w:hAnsi="Calibri Light"/>
        </w:rPr>
        <w:t xml:space="preserve">The aim of </w:t>
      </w:r>
      <w:r w:rsidR="00B34AC7" w:rsidRPr="00D77E8B">
        <w:rPr>
          <w:rFonts w:ascii="Calibri Light" w:hAnsi="Calibri Light"/>
        </w:rPr>
        <w:t xml:space="preserve">the </w:t>
      </w:r>
      <w:r w:rsidR="009C2D17" w:rsidRPr="00D77E8B">
        <w:rPr>
          <w:rFonts w:ascii="Calibri Light" w:hAnsi="Calibri Light"/>
        </w:rPr>
        <w:t>award</w:t>
      </w:r>
      <w:r w:rsidR="00C526C4" w:rsidRPr="00D77E8B">
        <w:rPr>
          <w:rFonts w:ascii="Calibri Light" w:hAnsi="Calibri Light"/>
        </w:rPr>
        <w:t xml:space="preserve"> is </w:t>
      </w:r>
      <w:r w:rsidR="00454C53" w:rsidRPr="00D77E8B">
        <w:rPr>
          <w:rFonts w:ascii="Calibri Light" w:hAnsi="Calibri Light"/>
        </w:rPr>
        <w:t xml:space="preserve">to enable </w:t>
      </w:r>
      <w:r w:rsidR="00D71855">
        <w:rPr>
          <w:rFonts w:ascii="Calibri Light" w:hAnsi="Calibri Light"/>
        </w:rPr>
        <w:t xml:space="preserve">academic staff </w:t>
      </w:r>
      <w:r w:rsidR="00731F6B">
        <w:rPr>
          <w:rFonts w:ascii="Calibri Light" w:hAnsi="Calibri Light"/>
        </w:rPr>
        <w:t xml:space="preserve">and PhD students </w:t>
      </w:r>
      <w:r w:rsidR="00962F6D" w:rsidRPr="00D77E8B">
        <w:rPr>
          <w:rFonts w:ascii="Calibri Light" w:hAnsi="Calibri Light"/>
        </w:rPr>
        <w:t xml:space="preserve">at </w:t>
      </w:r>
      <w:r w:rsidR="008D148C" w:rsidRPr="00D77E8B">
        <w:rPr>
          <w:rFonts w:ascii="Calibri Light" w:hAnsi="Calibri Light"/>
        </w:rPr>
        <w:t xml:space="preserve">the University of </w:t>
      </w:r>
      <w:r w:rsidR="00962F6D" w:rsidRPr="00D77E8B">
        <w:rPr>
          <w:rFonts w:ascii="Calibri Light" w:hAnsi="Calibri Light"/>
        </w:rPr>
        <w:t xml:space="preserve">Surrey to spend </w:t>
      </w:r>
      <w:r w:rsidR="00487D58" w:rsidRPr="00D77E8B">
        <w:rPr>
          <w:rFonts w:ascii="Calibri Light" w:hAnsi="Calibri Light"/>
        </w:rPr>
        <w:t>up to six</w:t>
      </w:r>
      <w:r w:rsidR="00C261D1" w:rsidRPr="00D77E8B">
        <w:rPr>
          <w:rFonts w:ascii="Calibri Light" w:hAnsi="Calibri Light"/>
        </w:rPr>
        <w:t xml:space="preserve"> months </w:t>
      </w:r>
      <w:bookmarkStart w:id="0" w:name="_GoBack"/>
      <w:bookmarkEnd w:id="0"/>
      <w:r w:rsidR="00810E88" w:rsidRPr="00D77E8B">
        <w:rPr>
          <w:rFonts w:ascii="Calibri Light" w:hAnsi="Calibri Light"/>
        </w:rPr>
        <w:t xml:space="preserve">at a </w:t>
      </w:r>
      <w:r w:rsidR="00731F6B">
        <w:rPr>
          <w:rFonts w:ascii="Calibri Light" w:hAnsi="Calibri Light"/>
        </w:rPr>
        <w:t>higher education institution</w:t>
      </w:r>
      <w:r w:rsidR="00FE470A" w:rsidRPr="00D77E8B">
        <w:rPr>
          <w:rFonts w:ascii="Calibri Light" w:hAnsi="Calibri Light"/>
        </w:rPr>
        <w:t xml:space="preserve"> overseas</w:t>
      </w:r>
      <w:r w:rsidR="00E00A93">
        <w:rPr>
          <w:rFonts w:ascii="Calibri Light" w:hAnsi="Calibri Light"/>
        </w:rPr>
        <w:t xml:space="preserve"> </w:t>
      </w:r>
      <w:r w:rsidR="00E00A93" w:rsidRPr="00D77E8B">
        <w:rPr>
          <w:rFonts w:ascii="Calibri Light" w:hAnsi="Calibri Light"/>
        </w:rPr>
        <w:t>undertaking research</w:t>
      </w:r>
      <w:r w:rsidR="00E00A93">
        <w:rPr>
          <w:rFonts w:ascii="Calibri Light" w:hAnsi="Calibri Light"/>
        </w:rPr>
        <w:t xml:space="preserve"> activities</w:t>
      </w:r>
      <w:r w:rsidR="00D71855">
        <w:rPr>
          <w:rFonts w:ascii="Calibri Light" w:hAnsi="Calibri Light"/>
        </w:rPr>
        <w:t xml:space="preserve">. For staff there is a particular focus on developing links that will lead to </w:t>
      </w:r>
      <w:r w:rsidR="00D71855" w:rsidRPr="00D71855">
        <w:rPr>
          <w:rFonts w:ascii="Calibri Light" w:hAnsi="Calibri Light"/>
        </w:rPr>
        <w:t xml:space="preserve">joint research bids, co-authored publications </w:t>
      </w:r>
      <w:r w:rsidR="00731F6B">
        <w:rPr>
          <w:rFonts w:ascii="Calibri Light" w:hAnsi="Calibri Light"/>
        </w:rPr>
        <w:t>and/</w:t>
      </w:r>
      <w:r w:rsidR="00D71855" w:rsidRPr="00D71855">
        <w:rPr>
          <w:rFonts w:ascii="Calibri Light" w:hAnsi="Calibri Light"/>
        </w:rPr>
        <w:t>or curriculum innovation.</w:t>
      </w:r>
    </w:p>
    <w:p w:rsidR="00DC2B19" w:rsidRPr="00D77E8B" w:rsidRDefault="00DC2B19" w:rsidP="000F3ABF">
      <w:pPr>
        <w:jc w:val="both"/>
        <w:rPr>
          <w:rFonts w:ascii="Calibri Light" w:hAnsi="Calibri Light"/>
          <w:b/>
        </w:rPr>
      </w:pPr>
    </w:p>
    <w:p w:rsidR="00B34AC7" w:rsidRPr="00D77E8B" w:rsidRDefault="00FB12D5" w:rsidP="00DC2B19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Eligible applicants</w:t>
      </w:r>
      <w:r w:rsidR="00DC2B19" w:rsidRPr="00D77E8B">
        <w:rPr>
          <w:rFonts w:ascii="Calibri Light" w:hAnsi="Calibri Light"/>
          <w:b/>
        </w:rPr>
        <w:t xml:space="preserve">: </w:t>
      </w:r>
      <w:r w:rsidR="00962F6D" w:rsidRPr="00D77E8B">
        <w:rPr>
          <w:rFonts w:ascii="Calibri Light" w:hAnsi="Calibri Light"/>
        </w:rPr>
        <w:t xml:space="preserve">The awards are open to </w:t>
      </w:r>
      <w:r w:rsidR="00D71855">
        <w:rPr>
          <w:rFonts w:ascii="Calibri Light" w:hAnsi="Calibri Light"/>
        </w:rPr>
        <w:t xml:space="preserve">all </w:t>
      </w:r>
      <w:r w:rsidR="00E00A93">
        <w:rPr>
          <w:rFonts w:ascii="Calibri Light" w:hAnsi="Calibri Light"/>
        </w:rPr>
        <w:t xml:space="preserve">permanent </w:t>
      </w:r>
      <w:r w:rsidR="00D71855">
        <w:rPr>
          <w:rFonts w:ascii="Calibri Light" w:hAnsi="Calibri Light"/>
        </w:rPr>
        <w:t xml:space="preserve">staff </w:t>
      </w:r>
      <w:r w:rsidR="00731F6B">
        <w:rPr>
          <w:rFonts w:ascii="Calibri Light" w:hAnsi="Calibri Light"/>
        </w:rPr>
        <w:t xml:space="preserve">and </w:t>
      </w:r>
      <w:r w:rsidR="00731F6B" w:rsidRPr="00731F6B">
        <w:rPr>
          <w:rFonts w:ascii="Calibri Light" w:hAnsi="Calibri Light"/>
        </w:rPr>
        <w:t xml:space="preserve">full-time PhD students </w:t>
      </w:r>
      <w:r w:rsidR="00D71855">
        <w:rPr>
          <w:rFonts w:ascii="Calibri Light" w:hAnsi="Calibri Light"/>
        </w:rPr>
        <w:t xml:space="preserve">at the University of Surrey. </w:t>
      </w:r>
    </w:p>
    <w:p w:rsidR="00B34AC7" w:rsidRPr="00D77E8B" w:rsidRDefault="00B34AC7" w:rsidP="00DC2B19">
      <w:pPr>
        <w:jc w:val="both"/>
        <w:rPr>
          <w:rFonts w:ascii="Calibri Light" w:hAnsi="Calibri Light"/>
        </w:rPr>
      </w:pPr>
    </w:p>
    <w:p w:rsidR="00B05B5D" w:rsidRPr="00D77E8B" w:rsidRDefault="00B34AC7" w:rsidP="00DC2B19">
      <w:pPr>
        <w:jc w:val="both"/>
        <w:rPr>
          <w:rFonts w:ascii="Calibri Light" w:hAnsi="Calibri Light"/>
        </w:rPr>
      </w:pPr>
      <w:r w:rsidRPr="00D77E8B">
        <w:rPr>
          <w:rFonts w:ascii="Calibri Light" w:hAnsi="Calibri Light"/>
          <w:b/>
        </w:rPr>
        <w:t xml:space="preserve">Eligible universities:  </w:t>
      </w:r>
      <w:r w:rsidR="00A13456" w:rsidRPr="00D77E8B">
        <w:rPr>
          <w:rFonts w:ascii="Calibri Light" w:hAnsi="Calibri Light"/>
        </w:rPr>
        <w:t>The visit should be to a university</w:t>
      </w:r>
      <w:r w:rsidR="00810E88" w:rsidRPr="00D77E8B">
        <w:rPr>
          <w:rFonts w:ascii="Calibri Light" w:hAnsi="Calibri Light"/>
        </w:rPr>
        <w:t xml:space="preserve"> outside of the UK</w:t>
      </w:r>
      <w:r w:rsidR="00A13456" w:rsidRPr="00D77E8B">
        <w:rPr>
          <w:rFonts w:ascii="Calibri Light" w:hAnsi="Calibri Light"/>
        </w:rPr>
        <w:t xml:space="preserve"> </w:t>
      </w:r>
      <w:r w:rsidR="00927792">
        <w:rPr>
          <w:rFonts w:ascii="Calibri Light" w:hAnsi="Calibri Light"/>
        </w:rPr>
        <w:t xml:space="preserve">listed as part of the </w:t>
      </w:r>
      <w:hyperlink r:id="rId7" w:history="1">
        <w:r w:rsidR="00454C53" w:rsidRPr="00D77E8B">
          <w:rPr>
            <w:rStyle w:val="Hyperlink"/>
            <w:rFonts w:ascii="Calibri Light" w:hAnsi="Calibri Light"/>
          </w:rPr>
          <w:t>Santander Universities Network</w:t>
        </w:r>
      </w:hyperlink>
      <w:r w:rsidR="00C24537" w:rsidRPr="00D77E8B">
        <w:rPr>
          <w:rFonts w:ascii="Calibri Light" w:hAnsi="Calibri Light"/>
        </w:rPr>
        <w:t>.</w:t>
      </w:r>
      <w:r w:rsidR="00810E88" w:rsidRPr="00D77E8B">
        <w:rPr>
          <w:rFonts w:ascii="Calibri Light" w:hAnsi="Calibri Light"/>
        </w:rPr>
        <w:t xml:space="preserve"> </w:t>
      </w:r>
      <w:r w:rsidR="00996CC7" w:rsidRPr="00D77E8B">
        <w:rPr>
          <w:rFonts w:ascii="Calibri Light" w:hAnsi="Calibri Light"/>
        </w:rPr>
        <w:t xml:space="preserve">Please click on the link for a full membership list and note that </w:t>
      </w:r>
      <w:r w:rsidR="00810E88" w:rsidRPr="00D77E8B">
        <w:rPr>
          <w:rFonts w:ascii="Calibri Light" w:hAnsi="Calibri Light"/>
        </w:rPr>
        <w:t>some institutions hold membership at Faculty/Department level.</w:t>
      </w:r>
    </w:p>
    <w:p w:rsidR="00B05B5D" w:rsidRPr="00D77E8B" w:rsidRDefault="00B05B5D" w:rsidP="00DC2B19">
      <w:pPr>
        <w:jc w:val="both"/>
        <w:rPr>
          <w:rFonts w:ascii="Calibri Light" w:hAnsi="Calibri Light"/>
        </w:rPr>
      </w:pPr>
    </w:p>
    <w:p w:rsidR="00164EBB" w:rsidRPr="00D77E8B" w:rsidRDefault="00164EBB" w:rsidP="00DC2B19">
      <w:pPr>
        <w:jc w:val="both"/>
        <w:rPr>
          <w:rFonts w:ascii="Calibri Light" w:hAnsi="Calibri Light"/>
        </w:rPr>
      </w:pPr>
      <w:r w:rsidRPr="00D77E8B">
        <w:rPr>
          <w:rFonts w:ascii="Calibri Light" w:hAnsi="Calibri Light"/>
          <w:b/>
        </w:rPr>
        <w:t>Eligible costs:</w:t>
      </w:r>
      <w:r w:rsidRPr="00D77E8B">
        <w:rPr>
          <w:rFonts w:ascii="Calibri Light" w:hAnsi="Calibri Light"/>
        </w:rPr>
        <w:t xml:space="preserve">  </w:t>
      </w:r>
      <w:r w:rsidR="0067075A" w:rsidRPr="00D77E8B">
        <w:rPr>
          <w:rFonts w:ascii="Calibri Light" w:hAnsi="Calibri Light"/>
        </w:rPr>
        <w:t xml:space="preserve">Awards of </w:t>
      </w:r>
      <w:r w:rsidR="00D36358" w:rsidRPr="00D77E8B">
        <w:rPr>
          <w:rFonts w:ascii="Calibri Light" w:hAnsi="Calibri Light"/>
        </w:rPr>
        <w:t>up to</w:t>
      </w:r>
      <w:r w:rsidR="0067075A" w:rsidRPr="00D77E8B">
        <w:rPr>
          <w:rFonts w:ascii="Calibri Light" w:hAnsi="Calibri Light"/>
        </w:rPr>
        <w:t xml:space="preserve"> £</w:t>
      </w:r>
      <w:r w:rsidR="00810E88" w:rsidRPr="00D77E8B">
        <w:rPr>
          <w:rFonts w:ascii="Calibri Light" w:hAnsi="Calibri Light"/>
        </w:rPr>
        <w:t>2</w:t>
      </w:r>
      <w:r w:rsidR="00CA52F7" w:rsidRPr="00D77E8B">
        <w:rPr>
          <w:rFonts w:ascii="Calibri Light" w:hAnsi="Calibri Light"/>
        </w:rPr>
        <w:t xml:space="preserve">,000 are available. </w:t>
      </w:r>
      <w:r w:rsidRPr="00D77E8B">
        <w:rPr>
          <w:rFonts w:ascii="Calibri Light" w:hAnsi="Calibri Light"/>
        </w:rPr>
        <w:t xml:space="preserve">The funds may be used to support international </w:t>
      </w:r>
      <w:r w:rsidR="004B1CA7" w:rsidRPr="00D77E8B">
        <w:rPr>
          <w:rFonts w:ascii="Calibri Light" w:hAnsi="Calibri Light"/>
        </w:rPr>
        <w:t>and local travel, accommodation</w:t>
      </w:r>
      <w:r w:rsidR="00E00A93">
        <w:rPr>
          <w:rFonts w:ascii="Calibri Light" w:hAnsi="Calibri Light"/>
        </w:rPr>
        <w:t xml:space="preserve"> and </w:t>
      </w:r>
      <w:r w:rsidR="004B1CA7" w:rsidRPr="00D77E8B">
        <w:rPr>
          <w:rFonts w:ascii="Calibri Light" w:hAnsi="Calibri Light"/>
        </w:rPr>
        <w:t>subsistence.</w:t>
      </w:r>
      <w:r w:rsidR="00E00A93">
        <w:rPr>
          <w:rFonts w:ascii="Calibri Light" w:hAnsi="Calibri Light"/>
        </w:rPr>
        <w:t xml:space="preserve"> Consumables</w:t>
      </w:r>
      <w:r w:rsidR="00927792">
        <w:rPr>
          <w:rFonts w:ascii="Calibri Light" w:hAnsi="Calibri Light"/>
        </w:rPr>
        <w:t xml:space="preserve"> (such as IT equipment/lab materials/testing equipment)</w:t>
      </w:r>
      <w:r w:rsidR="00E00A93">
        <w:rPr>
          <w:rFonts w:ascii="Calibri Light" w:hAnsi="Calibri Light"/>
        </w:rPr>
        <w:t xml:space="preserve"> are </w:t>
      </w:r>
      <w:r w:rsidR="00E00A93" w:rsidRPr="00731F6B">
        <w:rPr>
          <w:rFonts w:ascii="Calibri Light" w:hAnsi="Calibri Light"/>
          <w:b/>
        </w:rPr>
        <w:t>not</w:t>
      </w:r>
      <w:r w:rsidR="00E00A93">
        <w:rPr>
          <w:rFonts w:ascii="Calibri Light" w:hAnsi="Calibri Light"/>
        </w:rPr>
        <w:t xml:space="preserve"> an eligible expense. </w:t>
      </w:r>
    </w:p>
    <w:p w:rsidR="00164EBB" w:rsidRPr="00D77E8B" w:rsidRDefault="00164EBB" w:rsidP="00DC2B19">
      <w:pPr>
        <w:jc w:val="both"/>
        <w:rPr>
          <w:rFonts w:ascii="Calibri Light" w:hAnsi="Calibri Light"/>
        </w:rPr>
      </w:pPr>
    </w:p>
    <w:p w:rsidR="00164EBB" w:rsidRPr="00D77E8B" w:rsidRDefault="00164EBB" w:rsidP="00DC2B19">
      <w:pPr>
        <w:jc w:val="both"/>
        <w:rPr>
          <w:rFonts w:ascii="Calibri Light" w:hAnsi="Calibri Light"/>
        </w:rPr>
      </w:pPr>
      <w:r w:rsidRPr="00D77E8B">
        <w:rPr>
          <w:rFonts w:ascii="Calibri Light" w:hAnsi="Calibri Light"/>
          <w:b/>
        </w:rPr>
        <w:t xml:space="preserve">Timing:  </w:t>
      </w:r>
      <w:r w:rsidR="00C261D1" w:rsidRPr="00D77E8B">
        <w:rPr>
          <w:rFonts w:ascii="Calibri Light" w:hAnsi="Calibri Light"/>
        </w:rPr>
        <w:t>The visit mus</w:t>
      </w:r>
      <w:r w:rsidR="00E00A93">
        <w:rPr>
          <w:rFonts w:ascii="Calibri Light" w:hAnsi="Calibri Light"/>
        </w:rPr>
        <w:t xml:space="preserve">t take place by </w:t>
      </w:r>
      <w:r w:rsidR="00E00A93" w:rsidRPr="00117268">
        <w:rPr>
          <w:rFonts w:ascii="Calibri Light" w:hAnsi="Calibri Light"/>
        </w:rPr>
        <w:t>31 December 2019</w:t>
      </w:r>
      <w:r w:rsidR="00D71855" w:rsidRPr="00117268">
        <w:rPr>
          <w:rFonts w:ascii="Calibri Light" w:hAnsi="Calibri Light"/>
        </w:rPr>
        <w:t xml:space="preserve">. </w:t>
      </w:r>
      <w:r w:rsidR="00731F6B">
        <w:rPr>
          <w:rFonts w:ascii="Calibri Light" w:hAnsi="Calibri Light"/>
        </w:rPr>
        <w:t>PhD s</w:t>
      </w:r>
      <w:r w:rsidR="00D71855">
        <w:rPr>
          <w:rFonts w:ascii="Calibri Light" w:hAnsi="Calibri Light"/>
        </w:rPr>
        <w:t xml:space="preserve">tudents </w:t>
      </w:r>
      <w:r w:rsidR="00C261D1" w:rsidRPr="00D77E8B">
        <w:rPr>
          <w:rFonts w:ascii="Calibri Light" w:hAnsi="Calibri Light"/>
        </w:rPr>
        <w:t xml:space="preserve">must be enrolled at the University at the time of the visit. </w:t>
      </w:r>
    </w:p>
    <w:p w:rsidR="00164EBB" w:rsidRPr="00D77E8B" w:rsidRDefault="00164EBB" w:rsidP="00164EBB">
      <w:pPr>
        <w:jc w:val="both"/>
        <w:rPr>
          <w:rFonts w:ascii="Calibri Light" w:hAnsi="Calibri Light"/>
          <w:b/>
        </w:rPr>
      </w:pPr>
    </w:p>
    <w:p w:rsidR="00D36358" w:rsidRPr="00D77E8B" w:rsidRDefault="00164EBB" w:rsidP="00164EBB">
      <w:pPr>
        <w:jc w:val="both"/>
        <w:rPr>
          <w:rFonts w:ascii="Calibri Light" w:hAnsi="Calibri Light"/>
        </w:rPr>
      </w:pPr>
      <w:r w:rsidRPr="00D77E8B">
        <w:rPr>
          <w:rFonts w:ascii="Calibri Light" w:hAnsi="Calibri Light"/>
          <w:b/>
        </w:rPr>
        <w:t>Application process</w:t>
      </w:r>
      <w:r w:rsidR="009C2D17" w:rsidRPr="00D77E8B">
        <w:rPr>
          <w:rFonts w:ascii="Calibri Light" w:hAnsi="Calibri Light"/>
        </w:rPr>
        <w:t xml:space="preserve">: </w:t>
      </w:r>
      <w:r w:rsidR="00962F6D" w:rsidRPr="00D77E8B">
        <w:rPr>
          <w:rFonts w:ascii="Calibri Light" w:hAnsi="Calibri Light"/>
        </w:rPr>
        <w:t>PhD students</w:t>
      </w:r>
      <w:r w:rsidR="00C526C4" w:rsidRPr="00D77E8B">
        <w:rPr>
          <w:rFonts w:ascii="Calibri Light" w:hAnsi="Calibri Light"/>
        </w:rPr>
        <w:t xml:space="preserve"> interested in applying should discuss</w:t>
      </w:r>
      <w:r w:rsidR="00113555" w:rsidRPr="00D77E8B">
        <w:rPr>
          <w:rFonts w:ascii="Calibri Light" w:hAnsi="Calibri Light"/>
        </w:rPr>
        <w:t xml:space="preserve"> their application</w:t>
      </w:r>
      <w:r w:rsidR="00C526C4" w:rsidRPr="00D77E8B">
        <w:rPr>
          <w:rFonts w:ascii="Calibri Light" w:hAnsi="Calibri Light"/>
        </w:rPr>
        <w:t xml:space="preserve"> with the</w:t>
      </w:r>
      <w:r w:rsidR="00962F6D" w:rsidRPr="00D77E8B">
        <w:rPr>
          <w:rFonts w:ascii="Calibri Light" w:hAnsi="Calibri Light"/>
        </w:rPr>
        <w:t>ir supervisor</w:t>
      </w:r>
      <w:r w:rsidR="004B1CA7" w:rsidRPr="00D77E8B">
        <w:rPr>
          <w:rFonts w:ascii="Calibri Light" w:hAnsi="Calibri Light"/>
        </w:rPr>
        <w:t xml:space="preserve"> at Surrey</w:t>
      </w:r>
      <w:r w:rsidR="009C2D17" w:rsidRPr="00D77E8B">
        <w:rPr>
          <w:rFonts w:ascii="Calibri Light" w:hAnsi="Calibri Light"/>
        </w:rPr>
        <w:t xml:space="preserve">. </w:t>
      </w:r>
      <w:r w:rsidR="00D71855">
        <w:rPr>
          <w:rFonts w:ascii="Calibri Light" w:hAnsi="Calibri Light"/>
        </w:rPr>
        <w:t xml:space="preserve">Staff should discuss their application with their Line Manager. </w:t>
      </w:r>
      <w:r w:rsidRPr="00D77E8B">
        <w:rPr>
          <w:rFonts w:ascii="Calibri Light" w:hAnsi="Calibri Light"/>
        </w:rPr>
        <w:t xml:space="preserve">Completed application forms should be submitted electronically to </w:t>
      </w:r>
      <w:r w:rsidR="00FE470A" w:rsidRPr="00D77E8B">
        <w:rPr>
          <w:rFonts w:ascii="Calibri Light" w:hAnsi="Calibri Light"/>
        </w:rPr>
        <w:t>Louise Lawton</w:t>
      </w:r>
      <w:r w:rsidR="001F2269">
        <w:rPr>
          <w:rFonts w:ascii="Calibri Light" w:hAnsi="Calibri Light"/>
        </w:rPr>
        <w:t xml:space="preserve"> (louise.lawton@surrey.ac.uk)</w:t>
      </w:r>
      <w:r w:rsidR="00FE470A" w:rsidRPr="00D77E8B">
        <w:rPr>
          <w:rFonts w:ascii="Calibri Light" w:hAnsi="Calibri Light"/>
        </w:rPr>
        <w:t xml:space="preserve"> </w:t>
      </w:r>
      <w:r w:rsidRPr="00D77E8B">
        <w:rPr>
          <w:rFonts w:ascii="Calibri Light" w:hAnsi="Calibri Light"/>
        </w:rPr>
        <w:t xml:space="preserve">in the </w:t>
      </w:r>
      <w:r w:rsidR="008D148C" w:rsidRPr="00D77E8B">
        <w:rPr>
          <w:rFonts w:ascii="Calibri Light" w:hAnsi="Calibri Light"/>
        </w:rPr>
        <w:t>Global Engagement Office.</w:t>
      </w:r>
    </w:p>
    <w:p w:rsidR="008D148C" w:rsidRPr="00D77E8B" w:rsidRDefault="008D148C" w:rsidP="00164EBB">
      <w:pPr>
        <w:jc w:val="both"/>
        <w:rPr>
          <w:rFonts w:ascii="Calibri Light" w:hAnsi="Calibri Light"/>
        </w:rPr>
      </w:pPr>
    </w:p>
    <w:p w:rsidR="00D36358" w:rsidRPr="00117268" w:rsidRDefault="00D36358" w:rsidP="00164EBB">
      <w:pPr>
        <w:jc w:val="both"/>
        <w:rPr>
          <w:rFonts w:ascii="Calibri Light" w:hAnsi="Calibri Light"/>
          <w:b/>
          <w:u w:val="single"/>
        </w:rPr>
      </w:pPr>
      <w:r w:rsidRPr="00D77E8B">
        <w:rPr>
          <w:rFonts w:ascii="Calibri Light" w:hAnsi="Calibri Light"/>
          <w:b/>
        </w:rPr>
        <w:t>Application deadline</w:t>
      </w:r>
      <w:r w:rsidR="00FE470A" w:rsidRPr="00D77E8B">
        <w:rPr>
          <w:rFonts w:ascii="Calibri Light" w:hAnsi="Calibri Light"/>
        </w:rPr>
        <w:t xml:space="preserve">:  </w:t>
      </w:r>
      <w:r w:rsidR="00E00A93" w:rsidRPr="00117268">
        <w:rPr>
          <w:rFonts w:ascii="Calibri Light" w:hAnsi="Calibri Light"/>
          <w:b/>
          <w:u w:val="single"/>
        </w:rPr>
        <w:t>Friday 30th November, 17:00 GMT</w:t>
      </w:r>
      <w:r w:rsidR="00FE470A" w:rsidRPr="00117268">
        <w:rPr>
          <w:rFonts w:ascii="Calibri Light" w:hAnsi="Calibri Light"/>
          <w:b/>
          <w:u w:val="single"/>
        </w:rPr>
        <w:t xml:space="preserve"> </w:t>
      </w:r>
    </w:p>
    <w:p w:rsidR="00164EBB" w:rsidRPr="00D77E8B" w:rsidRDefault="00164EBB" w:rsidP="00164EBB">
      <w:pPr>
        <w:jc w:val="both"/>
        <w:rPr>
          <w:rFonts w:ascii="Calibri Light" w:hAnsi="Calibri Light"/>
        </w:rPr>
      </w:pPr>
    </w:p>
    <w:p w:rsidR="00164EBB" w:rsidRPr="00D77E8B" w:rsidRDefault="00164EBB" w:rsidP="00164EBB">
      <w:pPr>
        <w:jc w:val="both"/>
        <w:rPr>
          <w:rFonts w:ascii="Calibri Light" w:hAnsi="Calibri Light"/>
        </w:rPr>
      </w:pPr>
      <w:r w:rsidRPr="00D77E8B">
        <w:rPr>
          <w:rFonts w:ascii="Calibri Light" w:hAnsi="Calibri Light"/>
          <w:b/>
        </w:rPr>
        <w:t xml:space="preserve">Evaluation: </w:t>
      </w:r>
      <w:r w:rsidRPr="00D77E8B">
        <w:rPr>
          <w:rFonts w:ascii="Calibri Light" w:hAnsi="Calibri Light"/>
        </w:rPr>
        <w:t>In assessing the applications, the evaluation panel will consider the following:</w:t>
      </w:r>
    </w:p>
    <w:p w:rsidR="00113555" w:rsidRPr="00D77E8B" w:rsidRDefault="00113555" w:rsidP="00164EBB">
      <w:pPr>
        <w:jc w:val="both"/>
        <w:rPr>
          <w:rFonts w:ascii="Calibri Light" w:hAnsi="Calibri Light"/>
        </w:rPr>
      </w:pPr>
    </w:p>
    <w:p w:rsidR="00164EBB" w:rsidRPr="00D77E8B" w:rsidRDefault="00E5288A" w:rsidP="001C3DBF">
      <w:pPr>
        <w:numPr>
          <w:ilvl w:val="0"/>
          <w:numId w:val="4"/>
        </w:numPr>
        <w:jc w:val="both"/>
        <w:rPr>
          <w:rFonts w:ascii="Calibri Light" w:hAnsi="Calibri Light"/>
          <w:b/>
        </w:rPr>
      </w:pPr>
      <w:r w:rsidRPr="00D77E8B">
        <w:rPr>
          <w:rFonts w:ascii="Calibri Light" w:hAnsi="Calibri Light"/>
        </w:rPr>
        <w:t>T</w:t>
      </w:r>
      <w:r w:rsidR="001C3DBF" w:rsidRPr="00D77E8B">
        <w:rPr>
          <w:rFonts w:ascii="Calibri Light" w:hAnsi="Calibri Light"/>
        </w:rPr>
        <w:t>he extent to which there is a clear rationale for the visit</w:t>
      </w:r>
    </w:p>
    <w:p w:rsidR="00487D58" w:rsidRPr="00731F6B" w:rsidRDefault="00E5288A" w:rsidP="001C3DBF">
      <w:pPr>
        <w:numPr>
          <w:ilvl w:val="0"/>
          <w:numId w:val="4"/>
        </w:numPr>
        <w:jc w:val="both"/>
        <w:rPr>
          <w:rFonts w:ascii="Calibri Light" w:hAnsi="Calibri Light"/>
          <w:b/>
        </w:rPr>
      </w:pPr>
      <w:r w:rsidRPr="00D77E8B">
        <w:rPr>
          <w:rFonts w:ascii="Calibri Light" w:hAnsi="Calibri Light"/>
        </w:rPr>
        <w:t>T</w:t>
      </w:r>
      <w:r w:rsidR="00113555" w:rsidRPr="00D77E8B">
        <w:rPr>
          <w:rFonts w:ascii="Calibri Light" w:hAnsi="Calibri Light"/>
        </w:rPr>
        <w:t>he ranking / pr</w:t>
      </w:r>
      <w:r w:rsidR="00927792">
        <w:rPr>
          <w:rFonts w:ascii="Calibri Light" w:hAnsi="Calibri Light"/>
        </w:rPr>
        <w:t xml:space="preserve">ofile of the university </w:t>
      </w:r>
      <w:r w:rsidR="00113555" w:rsidRPr="00D77E8B">
        <w:rPr>
          <w:rFonts w:ascii="Calibri Light" w:hAnsi="Calibri Light"/>
        </w:rPr>
        <w:t xml:space="preserve">being visited </w:t>
      </w:r>
    </w:p>
    <w:p w:rsidR="00731F6B" w:rsidRPr="00731F6B" w:rsidRDefault="00731F6B" w:rsidP="00380250">
      <w:pPr>
        <w:pStyle w:val="ListParagraph"/>
        <w:numPr>
          <w:ilvl w:val="0"/>
          <w:numId w:val="4"/>
        </w:numPr>
        <w:jc w:val="both"/>
        <w:rPr>
          <w:rFonts w:ascii="Calibri Light" w:hAnsi="Calibri Light"/>
          <w:b/>
        </w:rPr>
      </w:pPr>
      <w:r w:rsidRPr="00731F6B">
        <w:rPr>
          <w:rFonts w:ascii="Calibri Light" w:hAnsi="Calibri Light"/>
        </w:rPr>
        <w:t>The expected outcomes from the visit</w:t>
      </w:r>
    </w:p>
    <w:p w:rsidR="001C3DBF" w:rsidRPr="00E00A93" w:rsidRDefault="00E5288A" w:rsidP="007F5BA9">
      <w:pPr>
        <w:numPr>
          <w:ilvl w:val="0"/>
          <w:numId w:val="4"/>
        </w:numPr>
        <w:jc w:val="both"/>
        <w:rPr>
          <w:rFonts w:ascii="Calibri Light" w:hAnsi="Calibri Light"/>
          <w:b/>
        </w:rPr>
      </w:pPr>
      <w:r w:rsidRPr="00E00A93">
        <w:rPr>
          <w:rFonts w:ascii="Calibri Light" w:hAnsi="Calibri Light"/>
        </w:rPr>
        <w:t xml:space="preserve">How </w:t>
      </w:r>
      <w:r w:rsidR="00E00A93" w:rsidRPr="00E00A93">
        <w:rPr>
          <w:rFonts w:ascii="Calibri Light" w:hAnsi="Calibri Light"/>
        </w:rPr>
        <w:t>well the visit aligns with</w:t>
      </w:r>
      <w:r w:rsidR="00E00A93">
        <w:rPr>
          <w:rFonts w:ascii="Calibri Light" w:hAnsi="Calibri Light"/>
        </w:rPr>
        <w:t xml:space="preserve"> the University’s </w:t>
      </w:r>
      <w:hyperlink r:id="rId8" w:history="1">
        <w:r w:rsidR="00E00A93" w:rsidRPr="00E00A93">
          <w:rPr>
            <w:rStyle w:val="Hyperlink"/>
            <w:rFonts w:ascii="Calibri Light" w:hAnsi="Calibri Light"/>
          </w:rPr>
          <w:t>Global Strategy 2018 -2022</w:t>
        </w:r>
      </w:hyperlink>
    </w:p>
    <w:p w:rsidR="00E00A93" w:rsidRPr="00E00A93" w:rsidRDefault="00E00A93" w:rsidP="00E00A93">
      <w:pPr>
        <w:ind w:left="720"/>
        <w:jc w:val="both"/>
        <w:rPr>
          <w:rFonts w:ascii="Calibri Light" w:hAnsi="Calibri Light"/>
          <w:b/>
        </w:rPr>
      </w:pPr>
    </w:p>
    <w:p w:rsidR="00D079AB" w:rsidRDefault="00164EBB" w:rsidP="00164EBB">
      <w:pPr>
        <w:jc w:val="both"/>
        <w:rPr>
          <w:rFonts w:ascii="Calibri Light" w:hAnsi="Calibri Light"/>
        </w:rPr>
      </w:pPr>
      <w:r w:rsidRPr="00D77E8B">
        <w:rPr>
          <w:rFonts w:ascii="Calibri Light" w:hAnsi="Calibri Light"/>
          <w:b/>
        </w:rPr>
        <w:t xml:space="preserve">Reporting:  </w:t>
      </w:r>
      <w:r w:rsidRPr="00D77E8B">
        <w:rPr>
          <w:rFonts w:ascii="Calibri Light" w:hAnsi="Calibri Light"/>
        </w:rPr>
        <w:t>Successful applic</w:t>
      </w:r>
      <w:r w:rsidR="00E00A93">
        <w:rPr>
          <w:rFonts w:ascii="Calibri Light" w:hAnsi="Calibri Light"/>
        </w:rPr>
        <w:t xml:space="preserve">ants will be asked to submit a </w:t>
      </w:r>
      <w:r w:rsidRPr="00D77E8B">
        <w:rPr>
          <w:rFonts w:ascii="Calibri Light" w:hAnsi="Calibri Light"/>
        </w:rPr>
        <w:t>report</w:t>
      </w:r>
      <w:r w:rsidR="00D90CE0" w:rsidRPr="00D77E8B">
        <w:rPr>
          <w:rFonts w:ascii="Calibri Light" w:hAnsi="Calibri Light"/>
        </w:rPr>
        <w:t xml:space="preserve"> </w:t>
      </w:r>
      <w:r w:rsidRPr="00D77E8B">
        <w:rPr>
          <w:rFonts w:ascii="Calibri Light" w:hAnsi="Calibri Light"/>
        </w:rPr>
        <w:t>following</w:t>
      </w:r>
      <w:r w:rsidR="00E00A93">
        <w:rPr>
          <w:rFonts w:ascii="Calibri Light" w:hAnsi="Calibri Light"/>
        </w:rPr>
        <w:t xml:space="preserve"> their visit. The format of the</w:t>
      </w:r>
      <w:r w:rsidRPr="00D77E8B">
        <w:rPr>
          <w:rFonts w:ascii="Calibri Light" w:hAnsi="Calibri Light"/>
        </w:rPr>
        <w:t xml:space="preserve"> report </w:t>
      </w:r>
      <w:r w:rsidR="00927792">
        <w:rPr>
          <w:rFonts w:ascii="Calibri Light" w:hAnsi="Calibri Light"/>
        </w:rPr>
        <w:t>will be written b</w:t>
      </w:r>
      <w:r w:rsidR="00E00A93">
        <w:rPr>
          <w:rFonts w:ascii="Calibri Light" w:hAnsi="Calibri Light"/>
        </w:rPr>
        <w:t xml:space="preserve">ut </w:t>
      </w:r>
      <w:r w:rsidR="00927792">
        <w:rPr>
          <w:rFonts w:ascii="Calibri Light" w:hAnsi="Calibri Light"/>
        </w:rPr>
        <w:t>images and</w:t>
      </w:r>
      <w:r w:rsidR="001F2269">
        <w:rPr>
          <w:rFonts w:ascii="Calibri Light" w:hAnsi="Calibri Light"/>
        </w:rPr>
        <w:t xml:space="preserve"> engaging content such as a </w:t>
      </w:r>
      <w:r w:rsidR="00E00A93">
        <w:rPr>
          <w:rFonts w:ascii="Calibri Light" w:hAnsi="Calibri Light"/>
        </w:rPr>
        <w:t>video diary/blog</w:t>
      </w:r>
      <w:r w:rsidR="00927792">
        <w:rPr>
          <w:rFonts w:ascii="Calibri Light" w:hAnsi="Calibri Light"/>
        </w:rPr>
        <w:t xml:space="preserve"> are encouraged</w:t>
      </w:r>
      <w:r w:rsidR="00E00A93">
        <w:rPr>
          <w:rFonts w:ascii="Calibri Light" w:hAnsi="Calibri Light"/>
        </w:rPr>
        <w:t xml:space="preserve">. </w:t>
      </w:r>
      <w:r w:rsidRPr="00D77E8B">
        <w:rPr>
          <w:rFonts w:ascii="Calibri Light" w:hAnsi="Calibri Light"/>
        </w:rPr>
        <w:t>At a</w:t>
      </w:r>
      <w:r w:rsidR="00C526C4" w:rsidRPr="00D77E8B">
        <w:rPr>
          <w:rFonts w:ascii="Calibri Light" w:hAnsi="Calibri Light"/>
        </w:rPr>
        <w:t xml:space="preserve"> minimum, </w:t>
      </w:r>
      <w:r w:rsidR="001F2269">
        <w:rPr>
          <w:rFonts w:ascii="Calibri Light" w:hAnsi="Calibri Light"/>
        </w:rPr>
        <w:t xml:space="preserve">the report </w:t>
      </w:r>
      <w:r w:rsidR="00C526C4" w:rsidRPr="00D77E8B">
        <w:rPr>
          <w:rFonts w:ascii="Calibri Light" w:hAnsi="Calibri Light"/>
        </w:rPr>
        <w:t xml:space="preserve">should summarise the activities </w:t>
      </w:r>
      <w:r w:rsidR="00D90CE0" w:rsidRPr="00D77E8B">
        <w:rPr>
          <w:rFonts w:ascii="Calibri Light" w:hAnsi="Calibri Light"/>
        </w:rPr>
        <w:t>undertaken, what was learned, and how the visit added value</w:t>
      </w:r>
      <w:r w:rsidR="00E00A93">
        <w:rPr>
          <w:rFonts w:ascii="Calibri Light" w:hAnsi="Calibri Light"/>
        </w:rPr>
        <w:t xml:space="preserve">. Reports will be shared with Santander Universities UK and may be used on the University and Santander websites and via social media, including LinkedIn and Twitter. </w:t>
      </w:r>
    </w:p>
    <w:p w:rsidR="00E00A93" w:rsidRDefault="00E00A93" w:rsidP="00164EBB">
      <w:pPr>
        <w:jc w:val="both"/>
        <w:rPr>
          <w:rFonts w:ascii="Calibri Light" w:hAnsi="Calibri Light"/>
          <w:b/>
        </w:rPr>
      </w:pPr>
    </w:p>
    <w:p w:rsidR="001F2269" w:rsidRDefault="001F2269" w:rsidP="00164EBB">
      <w:pPr>
        <w:jc w:val="both"/>
        <w:rPr>
          <w:rFonts w:ascii="Calibri Light" w:hAnsi="Calibri Light"/>
          <w:b/>
        </w:rPr>
      </w:pPr>
    </w:p>
    <w:p w:rsidR="001F2269" w:rsidRPr="00D77E8B" w:rsidRDefault="001F2269" w:rsidP="00164EBB">
      <w:pPr>
        <w:jc w:val="both"/>
        <w:rPr>
          <w:rFonts w:ascii="Calibri Light" w:hAnsi="Calibri Light"/>
          <w:b/>
        </w:rPr>
      </w:pPr>
    </w:p>
    <w:p w:rsidR="00810E88" w:rsidRPr="00D77E8B" w:rsidRDefault="00D079AB" w:rsidP="004B1CA7">
      <w:pPr>
        <w:pStyle w:val="NormalWeb"/>
        <w:spacing w:line="300" w:lineRule="atLeast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lastRenderedPageBreak/>
        <w:t>Travel bookings:</w:t>
      </w:r>
      <w:r w:rsidR="004B1CA7" w:rsidRPr="00D77E8B">
        <w:rPr>
          <w:rFonts w:ascii="Calibri Light" w:hAnsi="Calibri Light" w:cs="Arial"/>
          <w:b/>
          <w:sz w:val="22"/>
          <w:szCs w:val="22"/>
        </w:rPr>
        <w:t xml:space="preserve"> </w:t>
      </w:r>
      <w:r w:rsidR="00810E88" w:rsidRPr="00D77E8B">
        <w:rPr>
          <w:rFonts w:ascii="Calibri Light" w:hAnsi="Calibri Light" w:cs="Arial"/>
          <w:sz w:val="22"/>
          <w:szCs w:val="22"/>
        </w:rPr>
        <w:t>All travel bookings</w:t>
      </w:r>
      <w:r>
        <w:rPr>
          <w:rFonts w:ascii="Calibri Light" w:hAnsi="Calibri Light" w:cs="Arial"/>
          <w:sz w:val="22"/>
          <w:szCs w:val="22"/>
        </w:rPr>
        <w:t xml:space="preserve"> need to be made via </w:t>
      </w:r>
      <w:hyperlink r:id="rId9" w:history="1">
        <w:r w:rsidRPr="00D079AB">
          <w:rPr>
            <w:rStyle w:val="Hyperlink"/>
            <w:rFonts w:ascii="Calibri Light" w:hAnsi="Calibri Light" w:cs="Arial"/>
            <w:sz w:val="22"/>
            <w:szCs w:val="22"/>
          </w:rPr>
          <w:t>Ian Allan T</w:t>
        </w:r>
        <w:r w:rsidR="00810E88" w:rsidRPr="00D079AB">
          <w:rPr>
            <w:rStyle w:val="Hyperlink"/>
            <w:rFonts w:ascii="Calibri Light" w:hAnsi="Calibri Light" w:cs="Arial"/>
            <w:sz w:val="22"/>
            <w:szCs w:val="22"/>
          </w:rPr>
          <w:t>ravel</w:t>
        </w:r>
      </w:hyperlink>
      <w:r w:rsidR="00810E88" w:rsidRPr="00D77E8B">
        <w:rPr>
          <w:rFonts w:ascii="Calibri Light" w:hAnsi="Calibri Light" w:cs="Arial"/>
          <w:sz w:val="22"/>
          <w:szCs w:val="22"/>
        </w:rPr>
        <w:t xml:space="preserve">. </w:t>
      </w:r>
      <w:r>
        <w:rPr>
          <w:rFonts w:ascii="Calibri Light" w:hAnsi="Calibri Light" w:cs="Arial"/>
          <w:sz w:val="22"/>
          <w:szCs w:val="22"/>
        </w:rPr>
        <w:t xml:space="preserve">Further details, including how to register for the online booking tool, </w:t>
      </w:r>
      <w:r w:rsidR="00E00A93">
        <w:rPr>
          <w:rFonts w:ascii="Calibri Light" w:hAnsi="Calibri Light" w:cs="Arial"/>
          <w:sz w:val="22"/>
          <w:szCs w:val="22"/>
        </w:rPr>
        <w:t xml:space="preserve">can be found via the Business Travel pages on </w:t>
      </w:r>
      <w:proofErr w:type="spellStart"/>
      <w:r w:rsidR="00E00A93">
        <w:rPr>
          <w:rFonts w:ascii="Calibri Light" w:hAnsi="Calibri Light" w:cs="Arial"/>
          <w:sz w:val="22"/>
          <w:szCs w:val="22"/>
        </w:rPr>
        <w:t>SurreyNet</w:t>
      </w:r>
      <w:proofErr w:type="spellEnd"/>
      <w:r w:rsidR="00E00A93">
        <w:rPr>
          <w:rFonts w:ascii="Calibri Light" w:hAnsi="Calibri Light" w:cs="Arial"/>
          <w:sz w:val="22"/>
          <w:szCs w:val="22"/>
        </w:rPr>
        <w:t xml:space="preserve">. </w:t>
      </w:r>
      <w:r w:rsidR="00996CC7" w:rsidRPr="00D77E8B">
        <w:rPr>
          <w:rFonts w:ascii="Calibri Light" w:hAnsi="Calibri Light" w:cs="Arial"/>
          <w:sz w:val="22"/>
          <w:szCs w:val="22"/>
        </w:rPr>
        <w:t>All other</w:t>
      </w:r>
      <w:r w:rsidR="008D148C" w:rsidRPr="00D77E8B">
        <w:rPr>
          <w:rFonts w:ascii="Calibri Light" w:hAnsi="Calibri Light" w:cs="Arial"/>
          <w:sz w:val="22"/>
          <w:szCs w:val="22"/>
        </w:rPr>
        <w:t xml:space="preserve"> expenses should be claimed</w:t>
      </w:r>
      <w:r w:rsidR="00996CC7" w:rsidRPr="00D77E8B">
        <w:rPr>
          <w:rFonts w:ascii="Calibri Light" w:hAnsi="Calibri Light" w:cs="Arial"/>
          <w:sz w:val="22"/>
          <w:szCs w:val="22"/>
        </w:rPr>
        <w:t xml:space="preserve"> via a staff expense claim form. </w:t>
      </w:r>
      <w:r w:rsidR="00E00A93">
        <w:rPr>
          <w:rFonts w:ascii="Calibri Light" w:hAnsi="Calibri Light" w:cs="Arial"/>
          <w:sz w:val="22"/>
          <w:szCs w:val="22"/>
        </w:rPr>
        <w:t>Successful applicants w</w:t>
      </w:r>
      <w:r w:rsidR="00D71855">
        <w:rPr>
          <w:rFonts w:ascii="Calibri Light" w:hAnsi="Calibri Light" w:cs="Arial"/>
          <w:sz w:val="22"/>
          <w:szCs w:val="22"/>
        </w:rPr>
        <w:t xml:space="preserve">ill be given a specific project code which can be used to make bookings and claim for expenses. </w:t>
      </w:r>
      <w:r w:rsidR="00AB4EBF" w:rsidRPr="00D77E8B">
        <w:rPr>
          <w:rFonts w:ascii="Calibri Light" w:hAnsi="Calibri Light" w:cs="Arial"/>
          <w:sz w:val="22"/>
          <w:szCs w:val="22"/>
        </w:rPr>
        <w:t xml:space="preserve">Further details on the University’s staff expenses policy can be found here: </w:t>
      </w:r>
      <w:hyperlink r:id="rId10" w:history="1">
        <w:r w:rsidR="00AB4EBF" w:rsidRPr="00D77E8B">
          <w:rPr>
            <w:rStyle w:val="Hyperlink"/>
            <w:rFonts w:ascii="Calibri Light" w:hAnsi="Calibri Light" w:cs="Arial"/>
            <w:sz w:val="22"/>
            <w:szCs w:val="22"/>
          </w:rPr>
          <w:t>https://www.surrey.ac.uk/policies/staff_expenses_policy.htm</w:t>
        </w:r>
      </w:hyperlink>
    </w:p>
    <w:p w:rsidR="00810E88" w:rsidRPr="00D77E8B" w:rsidRDefault="00810E88" w:rsidP="004B1CA7">
      <w:pPr>
        <w:pStyle w:val="NormalWeb"/>
        <w:spacing w:line="300" w:lineRule="atLeast"/>
        <w:rPr>
          <w:rFonts w:ascii="Calibri Light" w:hAnsi="Calibri Light" w:cs="Arial"/>
          <w:sz w:val="22"/>
          <w:szCs w:val="22"/>
        </w:rPr>
      </w:pPr>
    </w:p>
    <w:p w:rsidR="00E00A93" w:rsidRDefault="00D079AB" w:rsidP="004B1CA7">
      <w:pPr>
        <w:pStyle w:val="NormalWeb"/>
        <w:spacing w:line="300" w:lineRule="atLeast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Travel i</w:t>
      </w:r>
      <w:r w:rsidRPr="00D079AB">
        <w:rPr>
          <w:rFonts w:ascii="Calibri Light" w:hAnsi="Calibri Light" w:cs="Arial"/>
          <w:b/>
          <w:sz w:val="22"/>
          <w:szCs w:val="22"/>
        </w:rPr>
        <w:t>nsurance: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E00A93" w:rsidRPr="00E00A93">
        <w:rPr>
          <w:rFonts w:ascii="Calibri Light" w:hAnsi="Calibri Light" w:cs="Arial"/>
          <w:sz w:val="22"/>
          <w:szCs w:val="22"/>
        </w:rPr>
        <w:t xml:space="preserve">All students and staff should read the Travel Insurance and Health and Safety </w:t>
      </w:r>
      <w:r>
        <w:rPr>
          <w:rFonts w:ascii="Calibri Light" w:hAnsi="Calibri Light" w:cs="Arial"/>
          <w:sz w:val="22"/>
          <w:szCs w:val="22"/>
        </w:rPr>
        <w:t xml:space="preserve">advice </w:t>
      </w:r>
      <w:r w:rsidR="00E00A93" w:rsidRPr="00E00A93">
        <w:rPr>
          <w:rFonts w:ascii="Calibri Light" w:hAnsi="Calibri Light" w:cs="Arial"/>
          <w:sz w:val="22"/>
          <w:szCs w:val="22"/>
        </w:rPr>
        <w:t xml:space="preserve">on the Business Travel pages </w:t>
      </w:r>
      <w:r>
        <w:rPr>
          <w:rFonts w:ascii="Calibri Light" w:hAnsi="Calibri Light" w:cs="Arial"/>
          <w:sz w:val="22"/>
          <w:szCs w:val="22"/>
        </w:rPr>
        <w:t xml:space="preserve">found on </w:t>
      </w:r>
      <w:proofErr w:type="spellStart"/>
      <w:r w:rsidR="00E00A93" w:rsidRPr="00E00A93">
        <w:rPr>
          <w:rFonts w:ascii="Calibri Light" w:hAnsi="Calibri Light" w:cs="Arial"/>
          <w:sz w:val="22"/>
          <w:szCs w:val="22"/>
        </w:rPr>
        <w:t>SurreyNet</w:t>
      </w:r>
      <w:proofErr w:type="spellEnd"/>
      <w:r w:rsidR="00E00A93" w:rsidRPr="00E00A93">
        <w:rPr>
          <w:rFonts w:ascii="Calibri Light" w:hAnsi="Calibri Light" w:cs="Arial"/>
          <w:sz w:val="22"/>
          <w:szCs w:val="22"/>
        </w:rPr>
        <w:t xml:space="preserve">. </w:t>
      </w:r>
    </w:p>
    <w:p w:rsidR="00E00A93" w:rsidRDefault="00E00A93" w:rsidP="004B1CA7">
      <w:pPr>
        <w:pStyle w:val="NormalWeb"/>
        <w:spacing w:line="300" w:lineRule="atLeast"/>
        <w:rPr>
          <w:rFonts w:ascii="Calibri Light" w:hAnsi="Calibri Light" w:cs="Arial"/>
          <w:sz w:val="22"/>
          <w:szCs w:val="22"/>
        </w:rPr>
      </w:pPr>
    </w:p>
    <w:p w:rsidR="00C24537" w:rsidRPr="00D77E8B" w:rsidRDefault="004B1CA7" w:rsidP="004B1CA7">
      <w:pPr>
        <w:pStyle w:val="NormalWeb"/>
        <w:spacing w:line="300" w:lineRule="atLeast"/>
        <w:rPr>
          <w:rFonts w:ascii="Calibri Light" w:hAnsi="Calibri Light" w:cs="Arial"/>
          <w:sz w:val="22"/>
          <w:szCs w:val="22"/>
        </w:rPr>
      </w:pPr>
      <w:r w:rsidRPr="00D77E8B">
        <w:rPr>
          <w:rFonts w:ascii="Calibri Light" w:hAnsi="Calibri Light" w:cs="Arial"/>
          <w:sz w:val="22"/>
          <w:szCs w:val="22"/>
        </w:rPr>
        <w:t xml:space="preserve">The University’s Personal Accident and Travel insurance automatically covers all staff and students whilst undertaking authorised visits involving travel outside England, Scotland and Wales.  We ask that </w:t>
      </w:r>
      <w:r w:rsidR="00D079AB">
        <w:rPr>
          <w:rFonts w:ascii="Calibri Light" w:hAnsi="Calibri Light" w:cs="Arial"/>
          <w:sz w:val="22"/>
          <w:szCs w:val="22"/>
        </w:rPr>
        <w:t>all travellers review the information and follow provided on the following page</w:t>
      </w:r>
      <w:r w:rsidR="00C24537" w:rsidRPr="00D77E8B">
        <w:rPr>
          <w:rFonts w:ascii="Calibri Light" w:hAnsi="Calibri Light" w:cs="Arial"/>
          <w:sz w:val="22"/>
          <w:szCs w:val="22"/>
        </w:rPr>
        <w:t>:</w:t>
      </w:r>
      <w:r w:rsidR="00C24537" w:rsidRPr="00D77E8B">
        <w:rPr>
          <w:rFonts w:ascii="Calibri Light" w:hAnsi="Calibri Light"/>
          <w:sz w:val="22"/>
          <w:szCs w:val="22"/>
        </w:rPr>
        <w:t xml:space="preserve"> </w:t>
      </w:r>
      <w:hyperlink r:id="rId11" w:history="1">
        <w:r w:rsidR="00C24537" w:rsidRPr="00D77E8B">
          <w:rPr>
            <w:rStyle w:val="Hyperlink"/>
            <w:rFonts w:ascii="Calibri Light" w:hAnsi="Calibri Light" w:cs="Arial"/>
            <w:sz w:val="22"/>
            <w:szCs w:val="22"/>
          </w:rPr>
          <w:t>https://surreynet.surrey.ac.uk/staff-services/insurance/travel-insurance</w:t>
        </w:r>
      </w:hyperlink>
    </w:p>
    <w:p w:rsidR="00C24537" w:rsidRPr="00D77E8B" w:rsidRDefault="00C24537" w:rsidP="004B1CA7">
      <w:pPr>
        <w:pStyle w:val="NormalWeb"/>
        <w:spacing w:line="300" w:lineRule="atLeast"/>
        <w:rPr>
          <w:rFonts w:ascii="Calibri Light" w:hAnsi="Calibri Light" w:cs="Arial"/>
          <w:sz w:val="22"/>
          <w:szCs w:val="22"/>
        </w:rPr>
      </w:pPr>
    </w:p>
    <w:p w:rsidR="004B1CA7" w:rsidRDefault="001F2269" w:rsidP="004B1CA7">
      <w:pPr>
        <w:pStyle w:val="NormalWeb"/>
        <w:spacing w:line="300" w:lineRule="atLeast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Travellers </w:t>
      </w:r>
      <w:r w:rsidR="004B1CA7" w:rsidRPr="00D77E8B">
        <w:rPr>
          <w:rFonts w:ascii="Calibri Light" w:hAnsi="Calibri Light" w:cs="Arial"/>
          <w:sz w:val="22"/>
          <w:szCs w:val="22"/>
        </w:rPr>
        <w:t>are</w:t>
      </w:r>
      <w:r w:rsidR="00FE470A" w:rsidRPr="00D77E8B">
        <w:rPr>
          <w:rFonts w:ascii="Calibri Light" w:hAnsi="Calibri Light" w:cs="Arial"/>
          <w:sz w:val="22"/>
          <w:szCs w:val="22"/>
        </w:rPr>
        <w:t xml:space="preserve"> </w:t>
      </w:r>
      <w:r w:rsidR="004B1CA7" w:rsidRPr="00D77E8B">
        <w:rPr>
          <w:rFonts w:ascii="Calibri Light" w:hAnsi="Calibri Light" w:cs="Arial"/>
          <w:sz w:val="22"/>
          <w:szCs w:val="22"/>
        </w:rPr>
        <w:t xml:space="preserve">strongly advised to </w:t>
      </w:r>
      <w:r w:rsidR="00D079AB">
        <w:rPr>
          <w:rFonts w:ascii="Calibri Light" w:hAnsi="Calibri Light" w:cs="Arial"/>
          <w:sz w:val="22"/>
          <w:szCs w:val="22"/>
        </w:rPr>
        <w:t xml:space="preserve">download </w:t>
      </w:r>
      <w:proofErr w:type="spellStart"/>
      <w:r w:rsidR="00D079AB">
        <w:rPr>
          <w:rFonts w:ascii="Calibri Light" w:hAnsi="Calibri Light" w:cs="Arial"/>
          <w:sz w:val="22"/>
          <w:szCs w:val="22"/>
        </w:rPr>
        <w:t>TravelCert</w:t>
      </w:r>
      <w:proofErr w:type="spellEnd"/>
      <w:r w:rsidR="00D079AB">
        <w:rPr>
          <w:rFonts w:ascii="Calibri Light" w:hAnsi="Calibri Light" w:cs="Arial"/>
          <w:sz w:val="22"/>
          <w:szCs w:val="22"/>
        </w:rPr>
        <w:t xml:space="preserve"> – an app which provides access to a personalised insurance certificate and contact details should you need to make a claim. A</w:t>
      </w:r>
      <w:r w:rsidR="004B1CA7" w:rsidRPr="00D77E8B">
        <w:rPr>
          <w:rFonts w:ascii="Calibri Light" w:hAnsi="Calibri Light" w:cs="Arial"/>
          <w:sz w:val="22"/>
          <w:szCs w:val="22"/>
        </w:rPr>
        <w:t>dditional insurance cover</w:t>
      </w:r>
      <w:r w:rsidR="00FE470A" w:rsidRPr="00D77E8B">
        <w:rPr>
          <w:rFonts w:ascii="Calibri Light" w:hAnsi="Calibri Light" w:cs="Arial"/>
          <w:sz w:val="22"/>
          <w:szCs w:val="22"/>
        </w:rPr>
        <w:t xml:space="preserve"> </w:t>
      </w:r>
      <w:r w:rsidR="00D079AB">
        <w:rPr>
          <w:rFonts w:ascii="Calibri Light" w:hAnsi="Calibri Light" w:cs="Arial"/>
          <w:sz w:val="22"/>
          <w:szCs w:val="22"/>
        </w:rPr>
        <w:t xml:space="preserve">should be taken out for </w:t>
      </w:r>
      <w:r w:rsidR="00FE470A" w:rsidRPr="00D77E8B">
        <w:rPr>
          <w:rFonts w:ascii="Calibri Light" w:hAnsi="Calibri Light" w:cs="Arial"/>
          <w:sz w:val="22"/>
          <w:szCs w:val="22"/>
        </w:rPr>
        <w:t xml:space="preserve">extra-curricular </w:t>
      </w:r>
      <w:r w:rsidR="00E00A93">
        <w:rPr>
          <w:rFonts w:ascii="Calibri Light" w:hAnsi="Calibri Light" w:cs="Arial"/>
          <w:sz w:val="22"/>
          <w:szCs w:val="22"/>
        </w:rPr>
        <w:t xml:space="preserve">activities/sports and additional non-work related travel. </w:t>
      </w:r>
    </w:p>
    <w:p w:rsidR="00E00A93" w:rsidRDefault="00E00A93" w:rsidP="004B1CA7">
      <w:pPr>
        <w:pStyle w:val="NormalWeb"/>
        <w:spacing w:line="300" w:lineRule="atLeast"/>
        <w:rPr>
          <w:rFonts w:ascii="Calibri Light" w:hAnsi="Calibri Light" w:cs="Arial"/>
          <w:sz w:val="22"/>
          <w:szCs w:val="22"/>
        </w:rPr>
      </w:pPr>
    </w:p>
    <w:p w:rsidR="00D079AB" w:rsidRPr="00D079AB" w:rsidRDefault="00D079AB" w:rsidP="00D079AB">
      <w:pPr>
        <w:pStyle w:val="NormalWeb"/>
        <w:spacing w:line="300" w:lineRule="atLeast"/>
        <w:rPr>
          <w:rFonts w:ascii="Calibri Light" w:hAnsi="Calibri Light" w:cs="Arial"/>
          <w:b/>
          <w:sz w:val="22"/>
          <w:szCs w:val="22"/>
        </w:rPr>
      </w:pPr>
      <w:r w:rsidRPr="00D079AB">
        <w:rPr>
          <w:rFonts w:ascii="Calibri Light" w:hAnsi="Calibri Light" w:cs="Arial"/>
          <w:b/>
          <w:sz w:val="22"/>
          <w:szCs w:val="22"/>
        </w:rPr>
        <w:t>Health and safety</w:t>
      </w:r>
      <w:r>
        <w:rPr>
          <w:rFonts w:ascii="Calibri Light" w:hAnsi="Calibri Light" w:cs="Arial"/>
          <w:b/>
          <w:sz w:val="22"/>
          <w:szCs w:val="22"/>
        </w:rPr>
        <w:t>:</w:t>
      </w:r>
    </w:p>
    <w:p w:rsidR="00D079AB" w:rsidRDefault="00D079AB" w:rsidP="00D079AB">
      <w:pPr>
        <w:pStyle w:val="NormalWeb"/>
        <w:spacing w:line="300" w:lineRule="atLeast"/>
        <w:rPr>
          <w:rFonts w:ascii="Calibri Light" w:hAnsi="Calibri Light" w:cs="Arial"/>
          <w:sz w:val="22"/>
          <w:szCs w:val="22"/>
        </w:rPr>
      </w:pPr>
    </w:p>
    <w:p w:rsidR="00D079AB" w:rsidRDefault="00D079AB" w:rsidP="00D079AB">
      <w:pPr>
        <w:pStyle w:val="NormalWeb"/>
        <w:spacing w:line="300" w:lineRule="atLeast"/>
        <w:rPr>
          <w:rFonts w:ascii="Calibri Light" w:hAnsi="Calibri Light" w:cs="Arial"/>
          <w:sz w:val="22"/>
          <w:szCs w:val="22"/>
        </w:rPr>
      </w:pPr>
      <w:r w:rsidRPr="00D079AB">
        <w:rPr>
          <w:rFonts w:ascii="Calibri Light" w:hAnsi="Calibri Light" w:cs="Arial"/>
          <w:sz w:val="22"/>
          <w:szCs w:val="22"/>
        </w:rPr>
        <w:t>All travellers should inform themselves as to possible risks at their destination.  Th</w:t>
      </w:r>
      <w:r>
        <w:rPr>
          <w:rFonts w:ascii="Calibri Light" w:hAnsi="Calibri Light" w:cs="Arial"/>
          <w:sz w:val="22"/>
          <w:szCs w:val="22"/>
        </w:rPr>
        <w:t xml:space="preserve">e Riskline tool provided by Ian Allan Travel </w:t>
      </w:r>
      <w:r w:rsidRPr="00D079AB">
        <w:rPr>
          <w:rFonts w:ascii="Calibri Light" w:hAnsi="Calibri Light" w:cs="Arial"/>
          <w:sz w:val="22"/>
          <w:szCs w:val="22"/>
        </w:rPr>
        <w:t>is used to facilitate this evaluation</w:t>
      </w:r>
      <w:r>
        <w:rPr>
          <w:rFonts w:ascii="Calibri Light" w:hAnsi="Calibri Light" w:cs="Arial"/>
          <w:sz w:val="22"/>
          <w:szCs w:val="22"/>
        </w:rPr>
        <w:t xml:space="preserve">. </w:t>
      </w:r>
      <w:r w:rsidRPr="00D079AB">
        <w:rPr>
          <w:rFonts w:ascii="Calibri Light" w:hAnsi="Calibri Light" w:cs="Arial"/>
          <w:sz w:val="22"/>
          <w:szCs w:val="22"/>
        </w:rPr>
        <w:t>Destinations which have a risk level betw</w:t>
      </w:r>
      <w:r>
        <w:rPr>
          <w:rFonts w:ascii="Calibri Light" w:hAnsi="Calibri Light" w:cs="Arial"/>
          <w:sz w:val="22"/>
          <w:szCs w:val="22"/>
        </w:rPr>
        <w:t>een 1 and 3 are subject to self-</w:t>
      </w:r>
      <w:r w:rsidRPr="00D079AB">
        <w:rPr>
          <w:rFonts w:ascii="Calibri Light" w:hAnsi="Calibri Light" w:cs="Arial"/>
          <w:sz w:val="22"/>
          <w:szCs w:val="22"/>
        </w:rPr>
        <w:t xml:space="preserve">assessment.  The traveller should read the Country report and ensure they have any relevant inoculations. Where the risk line tool indicates a risk level of either 4 </w:t>
      </w:r>
      <w:r>
        <w:rPr>
          <w:rFonts w:ascii="Calibri Light" w:hAnsi="Calibri Light" w:cs="Arial"/>
          <w:sz w:val="22"/>
          <w:szCs w:val="22"/>
        </w:rPr>
        <w:t>(High risk) or 5 (extreme risk), t</w:t>
      </w:r>
      <w:r w:rsidRPr="00D079AB">
        <w:rPr>
          <w:rFonts w:ascii="Calibri Light" w:hAnsi="Calibri Light" w:cs="Arial"/>
          <w:sz w:val="22"/>
          <w:szCs w:val="22"/>
        </w:rPr>
        <w:t xml:space="preserve">ravellers should contact safety@surrey.ac.uk for support to create a bespoke risk assessment for the travel itinerary. This will be done in partnership with </w:t>
      </w:r>
      <w:proofErr w:type="spellStart"/>
      <w:r w:rsidRPr="00D079AB">
        <w:rPr>
          <w:rFonts w:ascii="Calibri Light" w:hAnsi="Calibri Light" w:cs="Arial"/>
          <w:sz w:val="22"/>
          <w:szCs w:val="22"/>
        </w:rPr>
        <w:t>SecureWest</w:t>
      </w:r>
      <w:proofErr w:type="spellEnd"/>
      <w:r w:rsidRPr="00D079AB">
        <w:rPr>
          <w:rFonts w:ascii="Calibri Light" w:hAnsi="Calibri Light" w:cs="Arial"/>
          <w:sz w:val="22"/>
          <w:szCs w:val="22"/>
        </w:rPr>
        <w:t xml:space="preserve"> and the cost will be </w:t>
      </w:r>
      <w:proofErr w:type="spellStart"/>
      <w:r w:rsidRPr="00D079AB">
        <w:rPr>
          <w:rFonts w:ascii="Calibri Light" w:hAnsi="Calibri Light" w:cs="Arial"/>
          <w:sz w:val="22"/>
          <w:szCs w:val="22"/>
        </w:rPr>
        <w:t>born</w:t>
      </w:r>
      <w:proofErr w:type="spellEnd"/>
      <w:r w:rsidRPr="00D079AB">
        <w:rPr>
          <w:rFonts w:ascii="Calibri Light" w:hAnsi="Calibri Light" w:cs="Arial"/>
          <w:sz w:val="22"/>
          <w:szCs w:val="22"/>
        </w:rPr>
        <w:t xml:space="preserve"> by the department.</w:t>
      </w:r>
    </w:p>
    <w:p w:rsidR="00D079AB" w:rsidRDefault="00D079AB" w:rsidP="00D079AB">
      <w:pPr>
        <w:pStyle w:val="NormalWeb"/>
        <w:spacing w:line="300" w:lineRule="atLeast"/>
        <w:rPr>
          <w:rFonts w:ascii="Calibri Light" w:hAnsi="Calibri Light" w:cs="Arial"/>
          <w:sz w:val="22"/>
          <w:szCs w:val="22"/>
        </w:rPr>
      </w:pPr>
    </w:p>
    <w:p w:rsidR="00927792" w:rsidRDefault="00D079AB" w:rsidP="00D079AB">
      <w:pPr>
        <w:pStyle w:val="NormalWeb"/>
        <w:spacing w:line="300" w:lineRule="atLeast"/>
        <w:rPr>
          <w:rFonts w:ascii="Calibri Light" w:hAnsi="Calibri Light" w:cs="Arial"/>
          <w:sz w:val="22"/>
          <w:szCs w:val="22"/>
        </w:rPr>
      </w:pPr>
      <w:r w:rsidRPr="00D079AB">
        <w:rPr>
          <w:rFonts w:ascii="Calibri Light" w:hAnsi="Calibri Light" w:cs="Arial"/>
          <w:sz w:val="22"/>
          <w:szCs w:val="22"/>
        </w:rPr>
        <w:t>The University has its own in-house Robens Centre Travel Health and Vaccination Clinic</w:t>
      </w:r>
      <w:r>
        <w:rPr>
          <w:rFonts w:ascii="Calibri Light" w:hAnsi="Calibri Light" w:cs="Arial"/>
          <w:sz w:val="22"/>
          <w:szCs w:val="22"/>
        </w:rPr>
        <w:t>:</w:t>
      </w:r>
      <w:r w:rsidRPr="00D079AB">
        <w:rPr>
          <w:rFonts w:ascii="Calibri Light" w:hAnsi="Calibri Light" w:cs="Arial"/>
          <w:sz w:val="22"/>
          <w:szCs w:val="22"/>
        </w:rPr>
        <w:t xml:space="preserve"> </w:t>
      </w:r>
      <w:hyperlink r:id="rId12" w:history="1">
        <w:r w:rsidRPr="00A80DC7">
          <w:rPr>
            <w:rStyle w:val="Hyperlink"/>
            <w:rFonts w:ascii="Calibri Light" w:hAnsi="Calibri Light" w:cs="Arial"/>
            <w:sz w:val="22"/>
            <w:szCs w:val="22"/>
          </w:rPr>
          <w:t>www.rcohs.com</w:t>
        </w:r>
      </w:hyperlink>
      <w:r>
        <w:rPr>
          <w:rFonts w:ascii="Calibri Light" w:hAnsi="Calibri Light" w:cs="Arial"/>
          <w:sz w:val="22"/>
          <w:szCs w:val="22"/>
        </w:rPr>
        <w:t xml:space="preserve">, </w:t>
      </w:r>
      <w:r w:rsidRPr="00D079AB">
        <w:rPr>
          <w:rFonts w:ascii="Calibri Light" w:hAnsi="Calibri Light" w:cs="Arial"/>
          <w:sz w:val="22"/>
          <w:szCs w:val="22"/>
        </w:rPr>
        <w:t xml:space="preserve">who will provide relevant travel health advice vaccinations, medication and travel goods. Travellers on University business can have the costs paid for </w:t>
      </w:r>
      <w:r>
        <w:rPr>
          <w:rFonts w:ascii="Calibri Light" w:hAnsi="Calibri Light" w:cs="Arial"/>
          <w:sz w:val="22"/>
          <w:szCs w:val="22"/>
        </w:rPr>
        <w:t>using their Santander project code</w:t>
      </w:r>
      <w:r w:rsidRPr="00D079AB">
        <w:rPr>
          <w:rFonts w:ascii="Calibri Light" w:hAnsi="Calibri Light" w:cs="Arial"/>
          <w:sz w:val="22"/>
          <w:szCs w:val="22"/>
        </w:rPr>
        <w:t xml:space="preserve">. Ideally </w:t>
      </w:r>
      <w:r w:rsidR="001F2269">
        <w:rPr>
          <w:rFonts w:ascii="Calibri Light" w:hAnsi="Calibri Light" w:cs="Arial"/>
          <w:sz w:val="22"/>
          <w:szCs w:val="22"/>
        </w:rPr>
        <w:t>they should be contacted 8 weeks in advance</w:t>
      </w:r>
      <w:r w:rsidRPr="00D079AB">
        <w:rPr>
          <w:rFonts w:ascii="Calibri Light" w:hAnsi="Calibri Light" w:cs="Arial"/>
          <w:sz w:val="22"/>
          <w:szCs w:val="22"/>
        </w:rPr>
        <w:t xml:space="preserve"> as some vaccines cannot be given together or take a period of time before they become effective.</w:t>
      </w:r>
      <w:r w:rsidR="00927792">
        <w:rPr>
          <w:rFonts w:ascii="Calibri Light" w:hAnsi="Calibri Light" w:cs="Arial"/>
          <w:sz w:val="22"/>
          <w:szCs w:val="22"/>
        </w:rPr>
        <w:t xml:space="preserve"> </w:t>
      </w:r>
    </w:p>
    <w:p w:rsidR="00927792" w:rsidRDefault="00927792" w:rsidP="00D079AB">
      <w:pPr>
        <w:pStyle w:val="NormalWeb"/>
        <w:spacing w:line="300" w:lineRule="atLeast"/>
        <w:rPr>
          <w:rFonts w:ascii="Calibri Light" w:hAnsi="Calibri Light" w:cs="Arial"/>
          <w:sz w:val="22"/>
          <w:szCs w:val="22"/>
        </w:rPr>
      </w:pPr>
    </w:p>
    <w:p w:rsidR="00D079AB" w:rsidRDefault="00927792" w:rsidP="00D079AB">
      <w:pPr>
        <w:pStyle w:val="NormalWeb"/>
        <w:spacing w:line="300" w:lineRule="atLeast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It is the travellers’ responsibility to ensure they have informed themselves of the relevant risks and taken necessary precautions regarding health and safety for the duration of their visit overseas. </w:t>
      </w:r>
    </w:p>
    <w:p w:rsidR="004B1CA7" w:rsidRDefault="004B1CA7" w:rsidP="004B1CA7">
      <w:pPr>
        <w:jc w:val="both"/>
        <w:rPr>
          <w:rFonts w:ascii="Calibri Light" w:hAnsi="Calibri Light"/>
          <w:b/>
        </w:rPr>
      </w:pPr>
    </w:p>
    <w:p w:rsidR="00927792" w:rsidRPr="00D77E8B" w:rsidRDefault="00927792" w:rsidP="004B1CA7">
      <w:pPr>
        <w:jc w:val="both"/>
        <w:rPr>
          <w:rFonts w:ascii="Calibri Light" w:hAnsi="Calibri Light"/>
          <w:b/>
        </w:rPr>
      </w:pPr>
    </w:p>
    <w:p w:rsidR="00FE470A" w:rsidRPr="00D77E8B" w:rsidRDefault="009C2D17" w:rsidP="00164EBB">
      <w:pPr>
        <w:jc w:val="both"/>
        <w:rPr>
          <w:rFonts w:ascii="Calibri Light" w:hAnsi="Calibri Light"/>
        </w:rPr>
      </w:pPr>
      <w:r w:rsidRPr="00D77E8B">
        <w:rPr>
          <w:rFonts w:ascii="Calibri Light" w:hAnsi="Calibri Light"/>
          <w:b/>
        </w:rPr>
        <w:t xml:space="preserve">Enquiries: </w:t>
      </w:r>
      <w:r w:rsidR="00FE470A" w:rsidRPr="00D77E8B">
        <w:rPr>
          <w:rFonts w:ascii="Calibri Light" w:hAnsi="Calibri Light"/>
        </w:rPr>
        <w:t xml:space="preserve">Louise Lawton </w:t>
      </w:r>
      <w:r w:rsidR="00164EBB" w:rsidRPr="00D77E8B">
        <w:rPr>
          <w:rFonts w:ascii="Calibri Light" w:hAnsi="Calibri Light"/>
        </w:rPr>
        <w:t xml:space="preserve">in the </w:t>
      </w:r>
      <w:r w:rsidR="00810E88" w:rsidRPr="00D77E8B">
        <w:rPr>
          <w:rFonts w:ascii="Calibri Light" w:hAnsi="Calibri Light"/>
        </w:rPr>
        <w:t xml:space="preserve">Global Engagement Office </w:t>
      </w:r>
      <w:r w:rsidR="00FE470A" w:rsidRPr="00D77E8B">
        <w:rPr>
          <w:rFonts w:ascii="Calibri Light" w:hAnsi="Calibri Light"/>
        </w:rPr>
        <w:t>can respond to enquiries. E</w:t>
      </w:r>
      <w:r w:rsidRPr="00D77E8B">
        <w:rPr>
          <w:rFonts w:ascii="Calibri Light" w:hAnsi="Calibri Light"/>
        </w:rPr>
        <w:t>-mail address:</w:t>
      </w:r>
      <w:r w:rsidR="00164EBB" w:rsidRPr="00D77E8B">
        <w:rPr>
          <w:rFonts w:ascii="Calibri Light" w:hAnsi="Calibri Light"/>
        </w:rPr>
        <w:t xml:space="preserve"> </w:t>
      </w:r>
      <w:hyperlink r:id="rId13" w:history="1">
        <w:r w:rsidR="00FE470A" w:rsidRPr="00D77E8B">
          <w:rPr>
            <w:rStyle w:val="Hyperlink"/>
            <w:rFonts w:ascii="Calibri Light" w:hAnsi="Calibri Light"/>
          </w:rPr>
          <w:t>louise.lawton@surrey.ac.uk</w:t>
        </w:r>
      </w:hyperlink>
    </w:p>
    <w:sectPr w:rsidR="00FE470A" w:rsidRPr="00D77E8B" w:rsidSect="008F2A59">
      <w:headerReference w:type="default" r:id="rId14"/>
      <w:pgSz w:w="11906" w:h="16838"/>
      <w:pgMar w:top="1871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98" w:rsidRDefault="00543C98">
      <w:r>
        <w:separator/>
      </w:r>
    </w:p>
  </w:endnote>
  <w:endnote w:type="continuationSeparator" w:id="0">
    <w:p w:rsidR="00543C98" w:rsidRDefault="0054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98" w:rsidRDefault="00543C98">
      <w:r>
        <w:separator/>
      </w:r>
    </w:p>
  </w:footnote>
  <w:footnote w:type="continuationSeparator" w:id="0">
    <w:p w:rsidR="00543C98" w:rsidRDefault="00543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19" w:rsidRDefault="00F52796" w:rsidP="00113555">
    <w:pPr>
      <w:pStyle w:val="Header"/>
      <w:ind w:left="-1134" w:right="-1134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4155440</wp:posOffset>
          </wp:positionH>
          <wp:positionV relativeFrom="paragraph">
            <wp:posOffset>-85725</wp:posOffset>
          </wp:positionV>
          <wp:extent cx="2152650" cy="819150"/>
          <wp:effectExtent l="0" t="0" r="0" b="0"/>
          <wp:wrapNone/>
          <wp:docPr id="1" name="Picture 1" descr="Surrey Logo (RGB 281 - 45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rrey Logo (RGB 281 - 45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555">
      <w:object w:dxaOrig="830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55.5pt" o:ole="">
          <v:imagedata r:id="rId2" o:title=""/>
        </v:shape>
        <o:OLEObject Type="Embed" ProgID="MSPhotoEd.3" ShapeID="_x0000_i1025" DrawAspect="Content" ObjectID="_1600686623" r:id="rId3"/>
      </w:object>
    </w:r>
    <w:r w:rsidR="00113555"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1133"/>
    <w:multiLevelType w:val="hybridMultilevel"/>
    <w:tmpl w:val="20DC11D6"/>
    <w:lvl w:ilvl="0" w:tplc="B658D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6DAC"/>
    <w:multiLevelType w:val="hybridMultilevel"/>
    <w:tmpl w:val="63C4E1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674E"/>
    <w:multiLevelType w:val="hybridMultilevel"/>
    <w:tmpl w:val="C08C765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960CB"/>
    <w:multiLevelType w:val="hybridMultilevel"/>
    <w:tmpl w:val="119AB55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26"/>
    <w:rsid w:val="000925AE"/>
    <w:rsid w:val="000C79E1"/>
    <w:rsid w:val="000F3ABF"/>
    <w:rsid w:val="00113555"/>
    <w:rsid w:val="00117268"/>
    <w:rsid w:val="00121310"/>
    <w:rsid w:val="00124C82"/>
    <w:rsid w:val="00156A81"/>
    <w:rsid w:val="00164EBB"/>
    <w:rsid w:val="001B7C34"/>
    <w:rsid w:val="001C3DBF"/>
    <w:rsid w:val="001F2269"/>
    <w:rsid w:val="002005B0"/>
    <w:rsid w:val="00213101"/>
    <w:rsid w:val="002A58E5"/>
    <w:rsid w:val="003718CC"/>
    <w:rsid w:val="00373B54"/>
    <w:rsid w:val="003B22A5"/>
    <w:rsid w:val="003F5A78"/>
    <w:rsid w:val="00445C08"/>
    <w:rsid w:val="00454C53"/>
    <w:rsid w:val="00472445"/>
    <w:rsid w:val="00487D58"/>
    <w:rsid w:val="004B1CA7"/>
    <w:rsid w:val="004C5BEB"/>
    <w:rsid w:val="00516254"/>
    <w:rsid w:val="00543C98"/>
    <w:rsid w:val="00554C5A"/>
    <w:rsid w:val="00583B17"/>
    <w:rsid w:val="00621A00"/>
    <w:rsid w:val="0067075A"/>
    <w:rsid w:val="006C56D2"/>
    <w:rsid w:val="00706691"/>
    <w:rsid w:val="00712E26"/>
    <w:rsid w:val="00731F6B"/>
    <w:rsid w:val="00776E3B"/>
    <w:rsid w:val="007F5737"/>
    <w:rsid w:val="00810E88"/>
    <w:rsid w:val="00822A4B"/>
    <w:rsid w:val="00856F55"/>
    <w:rsid w:val="008D148C"/>
    <w:rsid w:val="008F2A59"/>
    <w:rsid w:val="008F7552"/>
    <w:rsid w:val="00906B20"/>
    <w:rsid w:val="00927792"/>
    <w:rsid w:val="00962F6D"/>
    <w:rsid w:val="00996CC7"/>
    <w:rsid w:val="009C2D17"/>
    <w:rsid w:val="00A13456"/>
    <w:rsid w:val="00A226C8"/>
    <w:rsid w:val="00A72A98"/>
    <w:rsid w:val="00AB0975"/>
    <w:rsid w:val="00AB4EBF"/>
    <w:rsid w:val="00AE484F"/>
    <w:rsid w:val="00AF49D8"/>
    <w:rsid w:val="00B05B5D"/>
    <w:rsid w:val="00B34AC7"/>
    <w:rsid w:val="00B9642C"/>
    <w:rsid w:val="00BC11EA"/>
    <w:rsid w:val="00C24537"/>
    <w:rsid w:val="00C261D1"/>
    <w:rsid w:val="00C526C4"/>
    <w:rsid w:val="00C741D9"/>
    <w:rsid w:val="00CA52F7"/>
    <w:rsid w:val="00D06C27"/>
    <w:rsid w:val="00D079AB"/>
    <w:rsid w:val="00D36358"/>
    <w:rsid w:val="00D71855"/>
    <w:rsid w:val="00D77E8B"/>
    <w:rsid w:val="00D8293F"/>
    <w:rsid w:val="00D90CE0"/>
    <w:rsid w:val="00DC2B19"/>
    <w:rsid w:val="00DF7E3C"/>
    <w:rsid w:val="00E00A93"/>
    <w:rsid w:val="00E5288A"/>
    <w:rsid w:val="00E6469C"/>
    <w:rsid w:val="00E85FAF"/>
    <w:rsid w:val="00EA7F11"/>
    <w:rsid w:val="00EB7396"/>
    <w:rsid w:val="00ED6878"/>
    <w:rsid w:val="00F07120"/>
    <w:rsid w:val="00F52796"/>
    <w:rsid w:val="00FB12D5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5:chartTrackingRefBased/>
  <w15:docId w15:val="{5C17AF4E-C46B-4014-A178-96A821D7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2B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2B19"/>
    <w:pPr>
      <w:tabs>
        <w:tab w:val="center" w:pos="4153"/>
        <w:tab w:val="right" w:pos="8306"/>
      </w:tabs>
    </w:pPr>
  </w:style>
  <w:style w:type="character" w:styleId="Hyperlink">
    <w:name w:val="Hyperlink"/>
    <w:rsid w:val="00DC2B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2B19"/>
  </w:style>
  <w:style w:type="character" w:styleId="CommentReference">
    <w:name w:val="annotation reference"/>
    <w:semiHidden/>
    <w:rsid w:val="00164EBB"/>
    <w:rPr>
      <w:sz w:val="16"/>
      <w:szCs w:val="16"/>
    </w:rPr>
  </w:style>
  <w:style w:type="paragraph" w:styleId="CommentText">
    <w:name w:val="annotation text"/>
    <w:basedOn w:val="Normal"/>
    <w:semiHidden/>
    <w:rsid w:val="00164E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64EBB"/>
    <w:rPr>
      <w:b/>
      <w:bCs/>
    </w:rPr>
  </w:style>
  <w:style w:type="paragraph" w:styleId="BalloonText">
    <w:name w:val="Balloon Text"/>
    <w:basedOn w:val="Normal"/>
    <w:semiHidden/>
    <w:rsid w:val="00164EB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54C53"/>
    <w:rPr>
      <w:color w:val="800080"/>
      <w:u w:val="single"/>
    </w:rPr>
  </w:style>
  <w:style w:type="paragraph" w:styleId="NormalWeb">
    <w:name w:val="Normal (Web)"/>
    <w:basedOn w:val="Normal"/>
    <w:rsid w:val="004B1CA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rey.ac.uk/sites/default/files/2018-03/Global%20Strategy_final_January%202018.pdf" TargetMode="External"/><Relationship Id="rId13" Type="http://schemas.openxmlformats.org/officeDocument/2006/relationships/hyperlink" Target="mailto:louise.lawton@surrey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tander.com/csgs/Satellite/CFWCSancomQP01/en_GB/Corporate/Sustainability/Santander-Universities-/Santander-committed-to-Higher-Education.html" TargetMode="External"/><Relationship Id="rId12" Type="http://schemas.openxmlformats.org/officeDocument/2006/relationships/hyperlink" Target="http://www.rcoh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rreynet.surrey.ac.uk/staff-services/insurance/travel-insuran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urrey.ac.uk/policies/staff_expenses_polic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ianallantravel.com/uo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770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Surrey</Company>
  <LinksUpToDate>false</LinksUpToDate>
  <CharactersWithSpaces>5788</CharactersWithSpaces>
  <SharedDoc>false</SharedDoc>
  <HLinks>
    <vt:vector size="24" baseType="variant">
      <vt:variant>
        <vt:i4>65580</vt:i4>
      </vt:variant>
      <vt:variant>
        <vt:i4>9</vt:i4>
      </vt:variant>
      <vt:variant>
        <vt:i4>0</vt:i4>
      </vt:variant>
      <vt:variant>
        <vt:i4>5</vt:i4>
      </vt:variant>
      <vt:variant>
        <vt:lpwstr>mailto:louise.lawton@surrey.ac.uk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https://surreynet.surrey.ac.uk/staff-services/insurance/travel-insurance</vt:lpwstr>
      </vt:variant>
      <vt:variant>
        <vt:lpwstr/>
      </vt:variant>
      <vt:variant>
        <vt:i4>5373965</vt:i4>
      </vt:variant>
      <vt:variant>
        <vt:i4>3</vt:i4>
      </vt:variant>
      <vt:variant>
        <vt:i4>0</vt:i4>
      </vt:variant>
      <vt:variant>
        <vt:i4>5</vt:i4>
      </vt:variant>
      <vt:variant>
        <vt:lpwstr>https://www.surrey.ac.uk/policies/staff_expenses_policy.htm</vt:lpwstr>
      </vt:variant>
      <vt:variant>
        <vt:lpwstr/>
      </vt:variant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http://www.santander.com/csgs/Satellite/CFWCSancomQP01/en_GB/Corporate/Sustainability/Santander-Universities-/Santander-committed-to-Higher-Education.html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reg057</dc:creator>
  <cp:keywords/>
  <cp:lastModifiedBy>Lawton LE Miss (Global Engagement)</cp:lastModifiedBy>
  <cp:revision>4</cp:revision>
  <cp:lastPrinted>2018-09-26T09:22:00Z</cp:lastPrinted>
  <dcterms:created xsi:type="dcterms:W3CDTF">2018-09-26T10:21:00Z</dcterms:created>
  <dcterms:modified xsi:type="dcterms:W3CDTF">2018-10-10T13:24:00Z</dcterms:modified>
</cp:coreProperties>
</file>