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CA" w:rsidRDefault="00F631CA">
      <w:pPr>
        <w:pStyle w:val="BodyText"/>
        <w:rPr>
          <w:rFonts w:ascii="Times New Roman"/>
          <w:sz w:val="20"/>
        </w:rPr>
      </w:pPr>
    </w:p>
    <w:p w:rsidR="00F631CA" w:rsidRDefault="00F631CA">
      <w:pPr>
        <w:pStyle w:val="BodyText"/>
        <w:rPr>
          <w:rFonts w:ascii="Times New Roman"/>
          <w:sz w:val="20"/>
        </w:rPr>
      </w:pPr>
    </w:p>
    <w:p w:rsidR="00F631CA" w:rsidRDefault="00F631CA">
      <w:pPr>
        <w:rPr>
          <w:rFonts w:ascii="Times New Roman"/>
          <w:sz w:val="20"/>
        </w:rPr>
        <w:sectPr w:rsidR="00F631CA">
          <w:type w:val="continuous"/>
          <w:pgSz w:w="8400" w:h="11910"/>
          <w:pgMar w:top="0" w:right="0" w:bottom="0" w:left="380" w:header="720" w:footer="720" w:gutter="0"/>
          <w:cols w:space="720"/>
        </w:sectPr>
      </w:pPr>
    </w:p>
    <w:p w:rsidR="00F631CA" w:rsidRDefault="009A41B7">
      <w:pPr>
        <w:spacing w:before="259" w:line="242" w:lineRule="auto"/>
        <w:ind w:left="111" w:right="38"/>
        <w:jc w:val="center"/>
        <w:rPr>
          <w:rFonts w:ascii="Frutiger LT Std 55 Roman"/>
          <w:sz w:val="25"/>
        </w:rPr>
      </w:pPr>
      <w:r>
        <w:rPr>
          <w:rFonts w:ascii="Frutiger LT Std 55 Roman"/>
          <w:color w:val="FFFFFF"/>
          <w:sz w:val="26"/>
        </w:rPr>
        <w:t xml:space="preserve">Academic Skills and </w:t>
      </w:r>
      <w:r>
        <w:rPr>
          <w:rFonts w:ascii="Frutiger LT Std 55 Roman"/>
          <w:color w:val="FFFFFF"/>
          <w:sz w:val="25"/>
        </w:rPr>
        <w:t>Development</w:t>
      </w:r>
    </w:p>
    <w:p w:rsidR="00F631CA" w:rsidRDefault="009A41B7">
      <w:pPr>
        <w:spacing w:before="262"/>
        <w:ind w:left="111"/>
        <w:rPr>
          <w:rFonts w:ascii="Frutiger LT Std 55 Roman"/>
          <w:sz w:val="28"/>
        </w:rPr>
      </w:pPr>
      <w:r>
        <w:br w:type="column"/>
      </w:r>
      <w:r>
        <w:rPr>
          <w:rFonts w:ascii="Frutiger LT Std 55 Roman"/>
          <w:color w:val="2D4480"/>
          <w:sz w:val="28"/>
        </w:rPr>
        <w:t>Quick guide to</w:t>
      </w:r>
    </w:p>
    <w:p w:rsidR="00F631CA" w:rsidRDefault="009A41B7">
      <w:pPr>
        <w:spacing w:before="36"/>
        <w:ind w:left="111"/>
        <w:rPr>
          <w:rFonts w:ascii="Frutiger LT Std 55 Roman"/>
          <w:sz w:val="40"/>
        </w:rPr>
      </w:pPr>
      <w:r>
        <w:rPr>
          <w:rFonts w:ascii="Frutiger LT Std 55 Roman"/>
          <w:color w:val="2D4480"/>
          <w:sz w:val="40"/>
        </w:rPr>
        <w:t>Editing and Proofreading</w:t>
      </w:r>
    </w:p>
    <w:p w:rsidR="00F631CA" w:rsidRDefault="00F631CA">
      <w:pPr>
        <w:rPr>
          <w:rFonts w:ascii="Frutiger LT Std 55 Roman"/>
          <w:sz w:val="40"/>
        </w:rPr>
        <w:sectPr w:rsidR="00F631CA">
          <w:type w:val="continuous"/>
          <w:pgSz w:w="8400" w:h="11910"/>
          <w:pgMar w:top="0" w:right="0" w:bottom="0" w:left="380" w:header="720" w:footer="720" w:gutter="0"/>
          <w:cols w:num="2" w:space="720" w:equalWidth="0">
            <w:col w:w="1722" w:space="621"/>
            <w:col w:w="5677"/>
          </w:cols>
        </w:sectPr>
      </w:pPr>
    </w:p>
    <w:p w:rsidR="00F631CA" w:rsidRDefault="009A41B7">
      <w:pPr>
        <w:pStyle w:val="BodyText"/>
        <w:rPr>
          <w:rFonts w:ascii="Frutiger LT Std 55 Roman"/>
          <w:sz w:val="20"/>
        </w:rPr>
      </w:pPr>
      <w:r>
        <w:pict>
          <v:group id="_x0000_s1030" style="position:absolute;margin-left:-.5pt;margin-top:.5pt;width:421.05pt;height:120.35pt;z-index:-3640;mso-position-horizontal-relative:page;mso-position-vertical-relative:page" coordorigin="-10,10" coordsize="8421,2407">
            <v:rect id="_x0000_s1036" style="position:absolute;left:20;top:40;width:8361;height:2133" fillcolor="#ccc5cc" stroked="f">
              <v:fill opacity="39321f"/>
            </v:rect>
            <v:rect id="_x0000_s1035" style="position:absolute;left:20;top:40;width:8361;height:2133" filled="f" strokecolor="#dfdcdf" strokeweight="3pt"/>
            <v:shape id="_x0000_s1034" style="position:absolute;left:1286;top:107;width:1157;height:2300" coordorigin="1286,107" coordsize="1157,2300" path="m1286,107r,2300l2443,1249,1286,107xe" fillcolor="#304482" stroked="f">
              <v:path arrowok="t"/>
            </v:shape>
            <v:shape id="_x0000_s1033" style="position:absolute;left:1286;top:107;width:1157;height:2300" coordorigin="1286,107" coordsize="1157,2300" path="m1286,107r,2300l2443,1249,1286,107xe" filled="f" strokecolor="#2d4480" strokeweight="1pt">
              <v:path arrowok="t"/>
            </v:shape>
            <v:shape id="_x0000_s1032" style="position:absolute;left:138;top:107;width:1128;height:2300" coordorigin="139,107" coordsize="1128,2300" path="m1266,107l139,1257,1266,2407r,-2300xe" fillcolor="#00929f" stroked="f">
              <v:path arrowok="t"/>
            </v:shape>
            <v:shape id="_x0000_s1031" style="position:absolute;left:138;top:107;width:1128;height:2300" coordorigin="139,107" coordsize="1128,2300" path="m1266,107r,2300l139,1257,1266,107xe" filled="f" strokecolor="#2f92a1" strokeweight="1pt">
              <v:path arrowok="t"/>
            </v:shape>
            <w10:wrap anchorx="page" anchory="page"/>
          </v:group>
        </w:pict>
      </w: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4.1pt;margin-top:19.1pt;width:63pt;height:18pt;rotation:315;z-index:-3616;mso-position-horizontal-relative:page;mso-position-vertical-relative:page" fillcolor="#2f92a1" stroked="f">
            <o:extrusion v:ext="view" autorotationcenter="t"/>
            <v:textpath style="font-family:&quot;Frutiger LT Std 55 Roman&quot;;font-size:18pt;font-weight:bold;v-text-kern:t;mso-text-shadow:auto" string="SPLASH"/>
            <w10:wrap anchorx="page" anchory="page"/>
          </v:shape>
        </w:pict>
      </w:r>
      <w:bookmarkEnd w:id="0"/>
    </w:p>
    <w:p w:rsidR="00F631CA" w:rsidRDefault="00F631CA">
      <w:pPr>
        <w:pStyle w:val="BodyText"/>
        <w:rPr>
          <w:rFonts w:ascii="Frutiger LT Std 55 Roman"/>
          <w:sz w:val="20"/>
        </w:rPr>
      </w:pPr>
    </w:p>
    <w:p w:rsidR="00F631CA" w:rsidRDefault="00F631CA">
      <w:pPr>
        <w:pStyle w:val="BodyText"/>
        <w:spacing w:before="6"/>
        <w:rPr>
          <w:rFonts w:ascii="Frutiger LT Std 55 Roman"/>
          <w:sz w:val="24"/>
        </w:rPr>
      </w:pPr>
    </w:p>
    <w:p w:rsidR="00F631CA" w:rsidRDefault="009A41B7">
      <w:pPr>
        <w:pStyle w:val="Heading1"/>
        <w:spacing w:before="100"/>
      </w:pPr>
      <w:r>
        <w:rPr>
          <w:color w:val="26437E"/>
        </w:rPr>
        <w:t>Editing your work</w:t>
      </w:r>
    </w:p>
    <w:p w:rsidR="00F631CA" w:rsidRDefault="009A41B7">
      <w:pPr>
        <w:pStyle w:val="BodyText"/>
        <w:spacing w:before="4" w:line="225" w:lineRule="auto"/>
        <w:ind w:left="340" w:right="761"/>
      </w:pPr>
      <w:r>
        <w:rPr>
          <w:color w:val="26437E"/>
        </w:rPr>
        <w:t xml:space="preserve">Editing means revising your writing thoughtfully. It is a very important part of assignment writing. The foundations have been laid for your essay but now you have the chance to clarify and fine-tune your work </w:t>
      </w:r>
      <w:proofErr w:type="gramStart"/>
      <w:r>
        <w:rPr>
          <w:color w:val="26437E"/>
        </w:rPr>
        <w:t>so as to</w:t>
      </w:r>
      <w:proofErr w:type="gramEnd"/>
      <w:r>
        <w:rPr>
          <w:color w:val="26437E"/>
        </w:rPr>
        <w:t xml:space="preserve"> impress your</w:t>
      </w:r>
      <w:r>
        <w:rPr>
          <w:color w:val="26437E"/>
          <w:spacing w:val="-1"/>
        </w:rPr>
        <w:t xml:space="preserve"> </w:t>
      </w:r>
      <w:r>
        <w:rPr>
          <w:color w:val="26437E"/>
          <w:spacing w:val="-3"/>
        </w:rPr>
        <w:t>marker.</w:t>
      </w:r>
    </w:p>
    <w:p w:rsidR="00F631CA" w:rsidRDefault="009A41B7">
      <w:pPr>
        <w:pStyle w:val="Heading1"/>
        <w:spacing w:line="240" w:lineRule="auto"/>
      </w:pPr>
      <w:r>
        <w:rPr>
          <w:color w:val="26437E"/>
        </w:rPr>
        <w:t>Editing includes</w:t>
      </w:r>
      <w:r>
        <w:rPr>
          <w:color w:val="26437E"/>
        </w:rPr>
        <w:t xml:space="preserve"> the following processes: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before="3"/>
        <w:ind w:hanging="283"/>
        <w:rPr>
          <w:color w:val="26437E"/>
          <w:sz w:val="20"/>
        </w:rPr>
      </w:pPr>
      <w:r>
        <w:rPr>
          <w:color w:val="26437E"/>
          <w:sz w:val="20"/>
        </w:rPr>
        <w:t>rewriting sections to make points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clearer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before="8"/>
        <w:ind w:hanging="283"/>
        <w:rPr>
          <w:color w:val="26437E"/>
          <w:sz w:val="20"/>
        </w:rPr>
      </w:pPr>
      <w:r>
        <w:rPr>
          <w:color w:val="26437E"/>
          <w:sz w:val="20"/>
        </w:rPr>
        <w:t xml:space="preserve">deleting weak or irrelevant points and adding </w:t>
      </w:r>
      <w:r>
        <w:rPr>
          <w:color w:val="26437E"/>
          <w:spacing w:val="-3"/>
          <w:sz w:val="20"/>
        </w:rPr>
        <w:t xml:space="preserve">new, </w:t>
      </w:r>
      <w:r>
        <w:rPr>
          <w:color w:val="26437E"/>
          <w:sz w:val="20"/>
        </w:rPr>
        <w:t>stronger</w:t>
      </w:r>
      <w:r>
        <w:rPr>
          <w:color w:val="26437E"/>
          <w:sz w:val="20"/>
        </w:rPr>
        <w:t xml:space="preserve"> </w:t>
      </w:r>
      <w:r>
        <w:rPr>
          <w:color w:val="26437E"/>
          <w:sz w:val="20"/>
        </w:rPr>
        <w:t>ones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before="8" w:line="247" w:lineRule="auto"/>
        <w:ind w:right="1077" w:hanging="283"/>
        <w:rPr>
          <w:color w:val="26437E"/>
          <w:sz w:val="20"/>
        </w:rPr>
      </w:pPr>
      <w:r>
        <w:rPr>
          <w:color w:val="26437E"/>
          <w:sz w:val="20"/>
        </w:rPr>
        <w:t xml:space="preserve">changing the order of sentences or paragraphs </w:t>
      </w:r>
      <w:proofErr w:type="gramStart"/>
      <w:r>
        <w:rPr>
          <w:color w:val="26437E"/>
          <w:sz w:val="20"/>
        </w:rPr>
        <w:t>in order to</w:t>
      </w:r>
      <w:proofErr w:type="gramEnd"/>
      <w:r>
        <w:rPr>
          <w:color w:val="26437E"/>
          <w:sz w:val="20"/>
        </w:rPr>
        <w:t xml:space="preserve"> improve the flow/organisation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before="1" w:line="247" w:lineRule="auto"/>
        <w:ind w:right="1006" w:hanging="283"/>
        <w:rPr>
          <w:color w:val="26437E"/>
          <w:sz w:val="20"/>
        </w:rPr>
      </w:pPr>
      <w:r>
        <w:rPr>
          <w:color w:val="26437E"/>
          <w:sz w:val="20"/>
        </w:rPr>
        <w:t>adding linking words and phrases to improve logical flow and show the relationships between your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ideas.</w:t>
      </w:r>
    </w:p>
    <w:p w:rsidR="00F631CA" w:rsidRDefault="009A41B7">
      <w:pPr>
        <w:pStyle w:val="BodyText"/>
        <w:spacing w:before="116" w:line="225" w:lineRule="auto"/>
        <w:ind w:left="340" w:right="1042"/>
        <w:jc w:val="both"/>
      </w:pPr>
      <w:r>
        <w:rPr>
          <w:color w:val="26437E"/>
        </w:rPr>
        <w:t xml:space="preserve">Some people prefer to edit on </w:t>
      </w:r>
      <w:r>
        <w:rPr>
          <w:color w:val="26437E"/>
          <w:spacing w:val="-4"/>
        </w:rPr>
        <w:t xml:space="preserve">paper, </w:t>
      </w:r>
      <w:r>
        <w:rPr>
          <w:color w:val="26437E"/>
        </w:rPr>
        <w:t xml:space="preserve">marking up the document with a pen or pencil, rather than editing directly at the </w:t>
      </w:r>
      <w:r>
        <w:rPr>
          <w:color w:val="26437E"/>
          <w:spacing w:val="-3"/>
        </w:rPr>
        <w:t xml:space="preserve">computer. </w:t>
      </w:r>
      <w:r>
        <w:rPr>
          <w:color w:val="26437E"/>
        </w:rPr>
        <w:t xml:space="preserve">Choose the method that </w:t>
      </w:r>
      <w:r>
        <w:rPr>
          <w:color w:val="26437E"/>
        </w:rPr>
        <w:t>works best for you.</w:t>
      </w:r>
    </w:p>
    <w:p w:rsidR="00F631CA" w:rsidRDefault="009A41B7">
      <w:pPr>
        <w:pStyle w:val="Heading1"/>
      </w:pPr>
      <w:r>
        <w:rPr>
          <w:color w:val="26437E"/>
        </w:rPr>
        <w:t>Editing tips:</w:t>
      </w:r>
    </w:p>
    <w:p w:rsidR="00F631CA" w:rsidRDefault="009A41B7">
      <w:pPr>
        <w:pStyle w:val="BodyText"/>
        <w:spacing w:before="5" w:line="225" w:lineRule="auto"/>
        <w:ind w:left="340" w:right="961"/>
      </w:pPr>
      <w:r>
        <w:rPr>
          <w:color w:val="26437E"/>
        </w:rPr>
        <w:t>The following editing techniques will help you to improve the quality of your work:</w:t>
      </w:r>
    </w:p>
    <w:p w:rsidR="00F631CA" w:rsidRDefault="009A41B7">
      <w:pPr>
        <w:pStyle w:val="ListParagraph"/>
        <w:numPr>
          <w:ilvl w:val="0"/>
          <w:numId w:val="1"/>
        </w:numPr>
        <w:tabs>
          <w:tab w:val="left" w:pos="794"/>
        </w:tabs>
        <w:spacing w:line="225" w:lineRule="auto"/>
        <w:ind w:right="1086"/>
        <w:rPr>
          <w:i/>
        </w:rPr>
      </w:pPr>
      <w:r>
        <w:rPr>
          <w:color w:val="26437E"/>
        </w:rPr>
        <w:t>Remove clumsy expressions and inappropriate language: take out any unnecessary or repeated words or phrases. Remove informal words and exp</w:t>
      </w:r>
      <w:r>
        <w:rPr>
          <w:color w:val="26437E"/>
        </w:rPr>
        <w:t xml:space="preserve">ressions and substitute with more academically acceptable ones. See the Academic Phrase bank at </w:t>
      </w:r>
      <w:hyperlink r:id="rId5">
        <w:r>
          <w:rPr>
            <w:i/>
            <w:color w:val="2F92A1"/>
          </w:rPr>
          <w:t>http://www.</w:t>
        </w:r>
      </w:hyperlink>
      <w:r>
        <w:rPr>
          <w:i/>
          <w:color w:val="2F92A1"/>
        </w:rPr>
        <w:t xml:space="preserve"> phrasebank.manchester.ac.uk/</w:t>
      </w:r>
    </w:p>
    <w:p w:rsidR="00F631CA" w:rsidRDefault="009A41B7">
      <w:pPr>
        <w:pStyle w:val="ListParagraph"/>
        <w:numPr>
          <w:ilvl w:val="0"/>
          <w:numId w:val="1"/>
        </w:numPr>
        <w:tabs>
          <w:tab w:val="left" w:pos="794"/>
        </w:tabs>
        <w:spacing w:line="233" w:lineRule="exact"/>
      </w:pPr>
      <w:r>
        <w:rPr>
          <w:color w:val="26437E"/>
        </w:rPr>
        <w:t>Support your points: make sure all your points are</w:t>
      </w:r>
      <w:r>
        <w:rPr>
          <w:color w:val="26437E"/>
          <w:spacing w:val="-3"/>
        </w:rPr>
        <w:t xml:space="preserve"> </w:t>
      </w:r>
      <w:r>
        <w:rPr>
          <w:color w:val="26437E"/>
        </w:rPr>
        <w:t>supported</w:t>
      </w:r>
    </w:p>
    <w:p w:rsidR="00F631CA" w:rsidRDefault="009A41B7">
      <w:pPr>
        <w:pStyle w:val="BodyText"/>
        <w:spacing w:before="4" w:line="225" w:lineRule="auto"/>
        <w:ind w:left="793" w:right="961"/>
      </w:pPr>
      <w:r>
        <w:rPr>
          <w:color w:val="26437E"/>
        </w:rPr>
        <w:t xml:space="preserve">either by citing the ideas </w:t>
      </w:r>
      <w:r>
        <w:rPr>
          <w:color w:val="26437E"/>
        </w:rPr>
        <w:t>of others (quotation, paraphrase or summary) or with examples.</w:t>
      </w:r>
    </w:p>
    <w:p w:rsidR="00F631CA" w:rsidRDefault="009A41B7">
      <w:pPr>
        <w:pStyle w:val="ListParagraph"/>
        <w:numPr>
          <w:ilvl w:val="0"/>
          <w:numId w:val="1"/>
        </w:numPr>
        <w:tabs>
          <w:tab w:val="left" w:pos="794"/>
        </w:tabs>
        <w:spacing w:line="225" w:lineRule="auto"/>
        <w:ind w:right="1299"/>
      </w:pPr>
      <w:r>
        <w:rPr>
          <w:color w:val="26437E"/>
          <w:spacing w:val="5"/>
        </w:rPr>
        <w:t xml:space="preserve">Insert signposts/linking </w:t>
      </w:r>
      <w:r>
        <w:rPr>
          <w:color w:val="26437E"/>
          <w:spacing w:val="3"/>
        </w:rPr>
        <w:t xml:space="preserve">words </w:t>
      </w:r>
      <w:r>
        <w:rPr>
          <w:color w:val="26437E"/>
          <w:spacing w:val="2"/>
        </w:rPr>
        <w:t xml:space="preserve">or </w:t>
      </w:r>
      <w:r>
        <w:rPr>
          <w:color w:val="26437E"/>
          <w:spacing w:val="5"/>
        </w:rPr>
        <w:t xml:space="preserve">phrases: e.g. </w:t>
      </w:r>
      <w:r>
        <w:rPr>
          <w:color w:val="26437E"/>
          <w:spacing w:val="2"/>
        </w:rPr>
        <w:t xml:space="preserve">in </w:t>
      </w:r>
      <w:r>
        <w:rPr>
          <w:color w:val="26437E"/>
          <w:spacing w:val="6"/>
        </w:rPr>
        <w:t>addition,</w:t>
      </w:r>
      <w:r>
        <w:rPr>
          <w:color w:val="26437E"/>
          <w:spacing w:val="75"/>
        </w:rPr>
        <w:t xml:space="preserve"> </w:t>
      </w:r>
      <w:r>
        <w:rPr>
          <w:color w:val="26437E"/>
          <w:spacing w:val="5"/>
        </w:rPr>
        <w:t xml:space="preserve">furthermore, consequently, </w:t>
      </w:r>
      <w:r>
        <w:rPr>
          <w:color w:val="26437E"/>
          <w:spacing w:val="2"/>
        </w:rPr>
        <w:t xml:space="preserve">however, on </w:t>
      </w:r>
      <w:r>
        <w:rPr>
          <w:color w:val="26437E"/>
          <w:spacing w:val="3"/>
        </w:rPr>
        <w:t xml:space="preserve">the </w:t>
      </w:r>
      <w:r>
        <w:rPr>
          <w:color w:val="26437E"/>
          <w:spacing w:val="5"/>
        </w:rPr>
        <w:t>other</w:t>
      </w:r>
      <w:r>
        <w:rPr>
          <w:color w:val="26437E"/>
          <w:spacing w:val="-12"/>
        </w:rPr>
        <w:t xml:space="preserve"> </w:t>
      </w:r>
      <w:r>
        <w:rPr>
          <w:color w:val="26437E"/>
          <w:spacing w:val="6"/>
        </w:rPr>
        <w:t>hand,</w:t>
      </w:r>
    </w:p>
    <w:p w:rsidR="00F631CA" w:rsidRDefault="009A41B7">
      <w:pPr>
        <w:pStyle w:val="BodyText"/>
        <w:spacing w:line="243" w:lineRule="exact"/>
        <w:ind w:left="793"/>
      </w:pPr>
      <w:r>
        <w:rPr>
          <w:color w:val="26437E"/>
        </w:rPr>
        <w:t>thus, for example, in other words, therefore, to sum up.</w:t>
      </w:r>
    </w:p>
    <w:p w:rsidR="00F631CA" w:rsidRDefault="00F631CA">
      <w:pPr>
        <w:pStyle w:val="BodyText"/>
        <w:spacing w:before="4"/>
        <w:rPr>
          <w:sz w:val="20"/>
        </w:rPr>
      </w:pPr>
    </w:p>
    <w:p w:rsidR="00F631CA" w:rsidRDefault="009A41B7">
      <w:pPr>
        <w:pStyle w:val="BodyText"/>
        <w:spacing w:line="225" w:lineRule="auto"/>
        <w:ind w:left="433" w:right="977"/>
      </w:pPr>
      <w:r>
        <w:rPr>
          <w:color w:val="26437E"/>
        </w:rPr>
        <w:t>These words and phrases improve the flow of your arguments, (please refer to the SPLASH guides on Writing for more examples).</w:t>
      </w:r>
    </w:p>
    <w:p w:rsidR="00F631CA" w:rsidRDefault="00F631CA">
      <w:pPr>
        <w:pStyle w:val="BodyText"/>
        <w:rPr>
          <w:sz w:val="20"/>
        </w:rPr>
      </w:pPr>
    </w:p>
    <w:p w:rsidR="00F631CA" w:rsidRDefault="009A41B7">
      <w:pPr>
        <w:pStyle w:val="BodyText"/>
        <w:spacing w:before="8"/>
        <w:rPr>
          <w:sz w:val="12"/>
        </w:rPr>
      </w:pPr>
      <w:r>
        <w:pict>
          <v:group id="_x0000_s1026" style="position:absolute;margin-left:337.4pt;margin-top:9.35pt;width:46.65pt;height:24.25pt;z-index:251659264;mso-wrap-distance-left:0;mso-wrap-distance-right:0;mso-position-horizontal-relative:page" coordorigin="6748,187" coordsize="933,485">
            <v:shape id="_x0000_s1028" style="position:absolute;left:6757;top:196;width:913;height:465" coordorigin="6758,197" coordsize="913,465" path="m7671,197r-913,l7223,662,7671,197xe" fillcolor="#dfdbdf" stroked="f">
              <v:path arrowok="t"/>
            </v:shape>
            <v:shape id="_x0000_s1027" style="position:absolute;left:6757;top:196;width:913;height:465" coordorigin="6758,197" coordsize="913,465" path="m7671,197r-913,l7223,662,7671,197e" filled="f" strokecolor="#dfdbdf" strokeweight="1pt">
              <v:path arrowok="t"/>
            </v:shape>
            <w10:wrap type="topAndBottom" anchorx="page"/>
          </v:group>
        </w:pict>
      </w:r>
    </w:p>
    <w:p w:rsidR="00F631CA" w:rsidRDefault="00F631CA">
      <w:pPr>
        <w:rPr>
          <w:sz w:val="12"/>
        </w:rPr>
        <w:sectPr w:rsidR="00F631CA">
          <w:type w:val="continuous"/>
          <w:pgSz w:w="8400" w:h="11910"/>
          <w:pgMar w:top="0" w:right="0" w:bottom="0" w:left="380" w:header="720" w:footer="720" w:gutter="0"/>
          <w:cols w:space="720"/>
        </w:sectPr>
      </w:pPr>
    </w:p>
    <w:p w:rsidR="00F631CA" w:rsidRDefault="009A41B7">
      <w:pPr>
        <w:pStyle w:val="Heading1"/>
        <w:spacing w:before="73"/>
      </w:pPr>
      <w:r>
        <w:rPr>
          <w:color w:val="2D4480"/>
        </w:rPr>
        <w:lastRenderedPageBreak/>
        <w:t>Proofreading your work</w:t>
      </w:r>
    </w:p>
    <w:p w:rsidR="00F631CA" w:rsidRDefault="009A41B7">
      <w:pPr>
        <w:pStyle w:val="BodyText"/>
        <w:spacing w:before="5" w:line="225" w:lineRule="auto"/>
        <w:ind w:left="340" w:right="523"/>
      </w:pPr>
      <w:r>
        <w:rPr>
          <w:color w:val="2D4480"/>
        </w:rPr>
        <w:t>By now, you may have produced a well-argued response to the question, but spelling and</w:t>
      </w:r>
      <w:r>
        <w:rPr>
          <w:color w:val="2D4480"/>
        </w:rPr>
        <w:t xml:space="preserve"> grammar mistakes will leave a poor impression on your marker. Therefore, proofreading is an essential stage in the assignment writing process.</w:t>
      </w:r>
    </w:p>
    <w:p w:rsidR="00F631CA" w:rsidRDefault="00F631CA">
      <w:pPr>
        <w:pStyle w:val="BodyText"/>
        <w:spacing w:before="7"/>
        <w:rPr>
          <w:sz w:val="20"/>
        </w:rPr>
      </w:pPr>
    </w:p>
    <w:p w:rsidR="00F631CA" w:rsidRDefault="009A41B7">
      <w:pPr>
        <w:pStyle w:val="BodyText"/>
        <w:spacing w:line="225" w:lineRule="auto"/>
        <w:ind w:left="340" w:right="1056"/>
        <w:jc w:val="both"/>
      </w:pPr>
      <w:r>
        <w:rPr>
          <w:color w:val="2D4480"/>
        </w:rPr>
        <w:t xml:space="preserve">Most students find proofreading very difficult as it is the last stage in a long and involved process. You are </w:t>
      </w:r>
      <w:r>
        <w:rPr>
          <w:color w:val="2D4480"/>
        </w:rPr>
        <w:t xml:space="preserve">probably very tired and fed up of reading the same piece of writing </w:t>
      </w:r>
      <w:proofErr w:type="gramStart"/>
      <w:r>
        <w:rPr>
          <w:color w:val="2D4480"/>
        </w:rPr>
        <w:t>over and over again</w:t>
      </w:r>
      <w:proofErr w:type="gramEnd"/>
      <w:r>
        <w:rPr>
          <w:color w:val="2D4480"/>
        </w:rPr>
        <w:t>. In addition to that, you know your essay so well by now that you may be unable to spot errors easily.</w:t>
      </w:r>
    </w:p>
    <w:p w:rsidR="00F631CA" w:rsidRDefault="009A41B7">
      <w:pPr>
        <w:pStyle w:val="Heading1"/>
      </w:pPr>
      <w:r>
        <w:rPr>
          <w:color w:val="2D4480"/>
        </w:rPr>
        <w:t>Proofreading tips:</w:t>
      </w:r>
    </w:p>
    <w:p w:rsidR="00F631CA" w:rsidRDefault="009A41B7">
      <w:pPr>
        <w:pStyle w:val="BodyText"/>
        <w:spacing w:before="5" w:line="225" w:lineRule="auto"/>
        <w:ind w:left="340" w:right="961"/>
      </w:pPr>
      <w:r>
        <w:rPr>
          <w:color w:val="2D4480"/>
          <w:spacing w:val="2"/>
        </w:rPr>
        <w:t xml:space="preserve">Use some </w:t>
      </w:r>
      <w:r>
        <w:rPr>
          <w:color w:val="2D4480"/>
          <w:spacing w:val="1"/>
        </w:rPr>
        <w:t xml:space="preserve">of </w:t>
      </w:r>
      <w:r>
        <w:rPr>
          <w:color w:val="2D4480"/>
          <w:spacing w:val="2"/>
        </w:rPr>
        <w:t xml:space="preserve">the </w:t>
      </w:r>
      <w:r>
        <w:rPr>
          <w:color w:val="2D4480"/>
          <w:spacing w:val="3"/>
        </w:rPr>
        <w:t xml:space="preserve">following strategies </w:t>
      </w:r>
      <w:r>
        <w:rPr>
          <w:color w:val="2D4480"/>
          <w:spacing w:val="1"/>
        </w:rPr>
        <w:t xml:space="preserve">to </w:t>
      </w:r>
      <w:r>
        <w:rPr>
          <w:color w:val="2D4480"/>
          <w:spacing w:val="2"/>
        </w:rPr>
        <w:t>help y</w:t>
      </w:r>
      <w:r>
        <w:rPr>
          <w:color w:val="2D4480"/>
          <w:spacing w:val="2"/>
        </w:rPr>
        <w:t xml:space="preserve">ou proofread </w:t>
      </w:r>
      <w:r>
        <w:rPr>
          <w:color w:val="2D4480"/>
          <w:spacing w:val="1"/>
        </w:rPr>
        <w:t>more</w:t>
      </w:r>
      <w:r>
        <w:rPr>
          <w:color w:val="2D4480"/>
          <w:spacing w:val="65"/>
        </w:rPr>
        <w:t xml:space="preserve"> </w:t>
      </w:r>
      <w:r>
        <w:rPr>
          <w:color w:val="2D4480"/>
          <w:spacing w:val="3"/>
        </w:rPr>
        <w:t>efficiently: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line="225" w:lineRule="auto"/>
        <w:ind w:right="1238" w:hanging="283"/>
        <w:rPr>
          <w:color w:val="2D4480"/>
        </w:rPr>
      </w:pPr>
      <w:r>
        <w:rPr>
          <w:color w:val="2D4480"/>
        </w:rPr>
        <w:t>Allow plenty of time for proofreading. Put your essay to one side for a day or two so that you can look at it with fresh</w:t>
      </w:r>
      <w:r>
        <w:rPr>
          <w:color w:val="2D4480"/>
          <w:spacing w:val="-5"/>
        </w:rPr>
        <w:t xml:space="preserve"> </w:t>
      </w:r>
      <w:r>
        <w:rPr>
          <w:color w:val="2D4480"/>
        </w:rPr>
        <w:t>eyes.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line="225" w:lineRule="auto"/>
        <w:ind w:right="1404" w:hanging="283"/>
        <w:rPr>
          <w:color w:val="2D4480"/>
        </w:rPr>
      </w:pPr>
      <w:r>
        <w:rPr>
          <w:color w:val="2D4480"/>
        </w:rPr>
        <w:t xml:space="preserve">Print your work and make corrections by hand. </w:t>
      </w:r>
      <w:r>
        <w:rPr>
          <w:color w:val="2D4480"/>
          <w:spacing w:val="-7"/>
        </w:rPr>
        <w:t xml:space="preserve">You </w:t>
      </w:r>
      <w:r>
        <w:rPr>
          <w:color w:val="2D4480"/>
        </w:rPr>
        <w:t>may find this easier than proofreading on the computer</w:t>
      </w:r>
      <w:r>
        <w:rPr>
          <w:color w:val="2D4480"/>
          <w:spacing w:val="-5"/>
        </w:rPr>
        <w:t xml:space="preserve"> </w:t>
      </w:r>
      <w:r>
        <w:rPr>
          <w:color w:val="2D4480"/>
        </w:rPr>
        <w:t>screen.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  <w:tab w:val="left" w:pos="6151"/>
        </w:tabs>
        <w:spacing w:line="225" w:lineRule="auto"/>
        <w:ind w:right="1067" w:hanging="283"/>
        <w:rPr>
          <w:color w:val="2D4480"/>
        </w:rPr>
      </w:pPr>
      <w:r>
        <w:rPr>
          <w:color w:val="2D4480"/>
        </w:rPr>
        <w:t xml:space="preserve">Check your </w:t>
      </w:r>
      <w:r>
        <w:rPr>
          <w:color w:val="2D4480"/>
          <w:spacing w:val="-3"/>
        </w:rPr>
        <w:t xml:space="preserve">department’s </w:t>
      </w:r>
      <w:r>
        <w:rPr>
          <w:color w:val="2D4480"/>
        </w:rPr>
        <w:t>guidelines for the presentation of writ- ten work. This includes line spacing, font size, page</w:t>
      </w:r>
      <w:r>
        <w:rPr>
          <w:color w:val="2D4480"/>
        </w:rPr>
        <w:tab/>
      </w:r>
      <w:proofErr w:type="spellStart"/>
      <w:r>
        <w:rPr>
          <w:color w:val="2D4480"/>
        </w:rPr>
        <w:t>num</w:t>
      </w:r>
      <w:proofErr w:type="spellEnd"/>
      <w:r>
        <w:rPr>
          <w:color w:val="2D4480"/>
        </w:rPr>
        <w:t xml:space="preserve">- </w:t>
      </w:r>
      <w:proofErr w:type="spellStart"/>
      <w:r>
        <w:rPr>
          <w:color w:val="2D4480"/>
        </w:rPr>
        <w:t>bering</w:t>
      </w:r>
      <w:proofErr w:type="spellEnd"/>
      <w:r>
        <w:rPr>
          <w:color w:val="2D4480"/>
        </w:rPr>
        <w:t>, margins and style of</w:t>
      </w:r>
      <w:r>
        <w:rPr>
          <w:color w:val="2D4480"/>
          <w:spacing w:val="-1"/>
        </w:rPr>
        <w:t xml:space="preserve"> </w:t>
      </w:r>
      <w:r>
        <w:rPr>
          <w:color w:val="2D4480"/>
        </w:rPr>
        <w:t>referencing.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line="225" w:lineRule="auto"/>
        <w:ind w:right="1494" w:hanging="283"/>
        <w:rPr>
          <w:color w:val="2D4480"/>
        </w:rPr>
      </w:pPr>
      <w:r>
        <w:rPr>
          <w:color w:val="2D4480"/>
        </w:rPr>
        <w:t xml:space="preserve">Read your essay aloud, </w:t>
      </w:r>
      <w:r>
        <w:rPr>
          <w:color w:val="2D4480"/>
          <w:spacing w:val="-3"/>
        </w:rPr>
        <w:t xml:space="preserve">slowly. </w:t>
      </w:r>
      <w:r>
        <w:rPr>
          <w:color w:val="2D4480"/>
          <w:spacing w:val="-7"/>
        </w:rPr>
        <w:t xml:space="preserve">You </w:t>
      </w:r>
      <w:r>
        <w:rPr>
          <w:color w:val="2D4480"/>
        </w:rPr>
        <w:t xml:space="preserve">can </w:t>
      </w:r>
      <w:r>
        <w:rPr>
          <w:b/>
          <w:color w:val="A7BBC2"/>
        </w:rPr>
        <w:t xml:space="preserve">HEAR </w:t>
      </w:r>
      <w:r>
        <w:rPr>
          <w:color w:val="2D4480"/>
        </w:rPr>
        <w:t>your mistakes more easily than you can see</w:t>
      </w:r>
      <w:r>
        <w:rPr>
          <w:color w:val="2D4480"/>
          <w:spacing w:val="-1"/>
        </w:rPr>
        <w:t xml:space="preserve"> </w:t>
      </w:r>
      <w:r>
        <w:rPr>
          <w:color w:val="2D4480"/>
        </w:rPr>
        <w:t>them.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line="225" w:lineRule="auto"/>
        <w:ind w:right="1481" w:hanging="283"/>
        <w:rPr>
          <w:color w:val="2D4480"/>
        </w:rPr>
      </w:pPr>
      <w:r>
        <w:rPr>
          <w:color w:val="2D4480"/>
        </w:rPr>
        <w:t xml:space="preserve">Read your essay to someone else, </w:t>
      </w:r>
      <w:r>
        <w:rPr>
          <w:color w:val="2D4480"/>
          <w:spacing w:val="-3"/>
        </w:rPr>
        <w:t xml:space="preserve">slowly. </w:t>
      </w:r>
      <w:r>
        <w:rPr>
          <w:color w:val="2D4480"/>
          <w:spacing w:val="-7"/>
        </w:rPr>
        <w:t xml:space="preserve">You </w:t>
      </w:r>
      <w:r>
        <w:rPr>
          <w:color w:val="2D4480"/>
        </w:rPr>
        <w:t xml:space="preserve">could listen to their essay in return. </w:t>
      </w:r>
      <w:r>
        <w:rPr>
          <w:color w:val="2D4480"/>
          <w:spacing w:val="-7"/>
        </w:rPr>
        <w:t xml:space="preserve">You </w:t>
      </w:r>
      <w:r>
        <w:rPr>
          <w:color w:val="2D4480"/>
        </w:rPr>
        <w:t xml:space="preserve">will be able to HEAR each </w:t>
      </w:r>
      <w:r>
        <w:rPr>
          <w:color w:val="2D4480"/>
          <w:spacing w:val="-4"/>
        </w:rPr>
        <w:t xml:space="preserve">other’s </w:t>
      </w:r>
      <w:r>
        <w:rPr>
          <w:color w:val="2D4480"/>
        </w:rPr>
        <w:t>mistakes.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line="235" w:lineRule="exact"/>
        <w:ind w:hanging="283"/>
        <w:rPr>
          <w:color w:val="2D4480"/>
        </w:rPr>
      </w:pPr>
      <w:r>
        <w:rPr>
          <w:color w:val="2D4480"/>
        </w:rPr>
        <w:t>Ask someone else to read your essay to</w:t>
      </w:r>
      <w:r>
        <w:rPr>
          <w:color w:val="2D4480"/>
          <w:spacing w:val="-1"/>
        </w:rPr>
        <w:t xml:space="preserve"> </w:t>
      </w:r>
      <w:r>
        <w:rPr>
          <w:color w:val="2D4480"/>
        </w:rPr>
        <w:t>you.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line="225" w:lineRule="auto"/>
        <w:ind w:right="1193" w:hanging="283"/>
        <w:rPr>
          <w:color w:val="2D4480"/>
        </w:rPr>
      </w:pPr>
      <w:r>
        <w:rPr>
          <w:color w:val="2D4480"/>
        </w:rPr>
        <w:t>Spell-chec</w:t>
      </w:r>
      <w:r>
        <w:rPr>
          <w:color w:val="2D4480"/>
        </w:rPr>
        <w:t>k your assignment. But be careful as this program will identify misspelled words, but it will not identify the wrong use of words (e.g., affect/effect; principal/principle; their/there/ they’re).</w:t>
      </w:r>
    </w:p>
    <w:p w:rsidR="00F631CA" w:rsidRDefault="009A41B7">
      <w:pPr>
        <w:pStyle w:val="ListParagraph"/>
        <w:numPr>
          <w:ilvl w:val="0"/>
          <w:numId w:val="2"/>
        </w:numPr>
        <w:tabs>
          <w:tab w:val="left" w:pos="907"/>
        </w:tabs>
        <w:spacing w:line="243" w:lineRule="exact"/>
        <w:ind w:hanging="283"/>
        <w:rPr>
          <w:b/>
          <w:color w:val="2D4480"/>
        </w:rPr>
      </w:pPr>
      <w:r>
        <w:rPr>
          <w:color w:val="2D4480"/>
        </w:rPr>
        <w:t>Proofread thoroughly at least</w:t>
      </w:r>
      <w:r>
        <w:rPr>
          <w:color w:val="2D4480"/>
          <w:spacing w:val="-2"/>
        </w:rPr>
        <w:t xml:space="preserve"> </w:t>
      </w:r>
      <w:r>
        <w:rPr>
          <w:b/>
          <w:color w:val="2D4480"/>
        </w:rPr>
        <w:t>TWICE.</w:t>
      </w:r>
    </w:p>
    <w:p w:rsidR="00F631CA" w:rsidRDefault="00F631CA">
      <w:pPr>
        <w:pStyle w:val="BodyText"/>
        <w:rPr>
          <w:b/>
          <w:sz w:val="20"/>
        </w:rPr>
      </w:pPr>
    </w:p>
    <w:p w:rsidR="00F631CA" w:rsidRDefault="00F631CA">
      <w:pPr>
        <w:pStyle w:val="BodyText"/>
        <w:rPr>
          <w:b/>
          <w:sz w:val="20"/>
        </w:rPr>
      </w:pPr>
    </w:p>
    <w:p w:rsidR="00F631CA" w:rsidRDefault="00F631CA">
      <w:pPr>
        <w:pStyle w:val="BodyText"/>
        <w:rPr>
          <w:b/>
          <w:sz w:val="20"/>
        </w:rPr>
      </w:pPr>
    </w:p>
    <w:p w:rsidR="00F631CA" w:rsidRDefault="00F631CA">
      <w:pPr>
        <w:pStyle w:val="BodyText"/>
        <w:spacing w:before="9"/>
        <w:rPr>
          <w:b/>
          <w:sz w:val="19"/>
        </w:rPr>
      </w:pPr>
    </w:p>
    <w:p w:rsidR="00F631CA" w:rsidRDefault="00F631CA">
      <w:pPr>
        <w:rPr>
          <w:sz w:val="19"/>
        </w:rPr>
        <w:sectPr w:rsidR="00F631CA">
          <w:pgSz w:w="8400" w:h="11910"/>
          <w:pgMar w:top="600" w:right="0" w:bottom="280" w:left="380" w:header="720" w:footer="720" w:gutter="0"/>
          <w:cols w:space="720"/>
        </w:sectPr>
      </w:pPr>
    </w:p>
    <w:p w:rsidR="00F631CA" w:rsidRDefault="00F631CA">
      <w:pPr>
        <w:pStyle w:val="BodyText"/>
        <w:rPr>
          <w:b/>
          <w:sz w:val="20"/>
        </w:rPr>
      </w:pPr>
    </w:p>
    <w:p w:rsidR="00F631CA" w:rsidRDefault="00F631CA">
      <w:pPr>
        <w:pStyle w:val="BodyText"/>
        <w:rPr>
          <w:b/>
          <w:sz w:val="20"/>
        </w:rPr>
      </w:pPr>
    </w:p>
    <w:p w:rsidR="00F631CA" w:rsidRDefault="00F631CA">
      <w:pPr>
        <w:pStyle w:val="BodyText"/>
        <w:spacing w:before="11"/>
        <w:rPr>
          <w:b/>
          <w:sz w:val="26"/>
        </w:rPr>
      </w:pPr>
    </w:p>
    <w:p w:rsidR="00F631CA" w:rsidRDefault="009A41B7">
      <w:pPr>
        <w:spacing w:line="244" w:lineRule="auto"/>
        <w:ind w:left="340" w:right="20"/>
        <w:rPr>
          <w:b/>
          <w:sz w:val="18"/>
        </w:rPr>
      </w:pPr>
      <w:r>
        <w:rPr>
          <w:color w:val="304482"/>
          <w:sz w:val="18"/>
        </w:rPr>
        <w:t xml:space="preserve">Further advice and larger text guides can be found online: </w:t>
      </w:r>
      <w:hyperlink r:id="rId6">
        <w:r>
          <w:rPr>
            <w:b/>
            <w:color w:val="5893A3"/>
            <w:sz w:val="18"/>
          </w:rPr>
          <w:t>www.surrey.ac.uk/splash</w:t>
        </w:r>
      </w:hyperlink>
    </w:p>
    <w:p w:rsidR="00F631CA" w:rsidRDefault="009A41B7">
      <w:pPr>
        <w:spacing w:before="4"/>
        <w:ind w:left="340"/>
        <w:rPr>
          <w:sz w:val="18"/>
        </w:rPr>
      </w:pPr>
      <w:r>
        <w:rPr>
          <w:color w:val="304482"/>
          <w:sz w:val="18"/>
        </w:rPr>
        <w:t>Revised 05/09/2017</w:t>
      </w:r>
    </w:p>
    <w:p w:rsidR="00F631CA" w:rsidRDefault="009A41B7">
      <w:pPr>
        <w:spacing w:before="100" w:line="247" w:lineRule="auto"/>
        <w:ind w:left="990" w:right="655" w:hanging="203"/>
        <w:rPr>
          <w:sz w:val="26"/>
        </w:rPr>
      </w:pPr>
      <w:r>
        <w:br w:type="column"/>
      </w:r>
      <w:r>
        <w:rPr>
          <w:color w:val="123A7C"/>
          <w:sz w:val="26"/>
        </w:rPr>
        <w:t>Library &amp; Learning Support Services</w:t>
      </w:r>
    </w:p>
    <w:p w:rsidR="00F631CA" w:rsidRDefault="00F631CA">
      <w:pPr>
        <w:pStyle w:val="BodyText"/>
        <w:spacing w:before="7"/>
        <w:rPr>
          <w:sz w:val="8"/>
        </w:rPr>
      </w:pPr>
    </w:p>
    <w:p w:rsidR="00F631CA" w:rsidRDefault="009A41B7">
      <w:pPr>
        <w:pStyle w:val="BodyText"/>
        <w:ind w:left="3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30530" cy="492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30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1CA">
      <w:type w:val="continuous"/>
      <w:pgSz w:w="8400" w:h="11910"/>
      <w:pgMar w:top="0" w:right="0" w:bottom="0" w:left="380" w:header="720" w:footer="720" w:gutter="0"/>
      <w:cols w:num="2" w:space="720" w:equalWidth="0">
        <w:col w:w="3501" w:space="1034"/>
        <w:col w:w="3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Frutiger LT Std 55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2C5D"/>
    <w:multiLevelType w:val="hybridMultilevel"/>
    <w:tmpl w:val="4E42A920"/>
    <w:lvl w:ilvl="0" w:tplc="ABDCB3CE">
      <w:numFmt w:val="bullet"/>
      <w:lvlText w:val="•"/>
      <w:lvlJc w:val="left"/>
      <w:pPr>
        <w:ind w:left="906" w:hanging="284"/>
      </w:pPr>
      <w:rPr>
        <w:rFonts w:hint="default"/>
        <w:spacing w:val="-4"/>
        <w:w w:val="100"/>
        <w:lang w:val="en-GB" w:eastAsia="en-GB" w:bidi="en-GB"/>
      </w:rPr>
    </w:lvl>
    <w:lvl w:ilvl="1" w:tplc="6FCC5732">
      <w:numFmt w:val="bullet"/>
      <w:lvlText w:val="•"/>
      <w:lvlJc w:val="left"/>
      <w:pPr>
        <w:ind w:left="1611" w:hanging="284"/>
      </w:pPr>
      <w:rPr>
        <w:rFonts w:hint="default"/>
        <w:lang w:val="en-GB" w:eastAsia="en-GB" w:bidi="en-GB"/>
      </w:rPr>
    </w:lvl>
    <w:lvl w:ilvl="2" w:tplc="B35A1380">
      <w:numFmt w:val="bullet"/>
      <w:lvlText w:val="•"/>
      <w:lvlJc w:val="left"/>
      <w:pPr>
        <w:ind w:left="2322" w:hanging="284"/>
      </w:pPr>
      <w:rPr>
        <w:rFonts w:hint="default"/>
        <w:lang w:val="en-GB" w:eastAsia="en-GB" w:bidi="en-GB"/>
      </w:rPr>
    </w:lvl>
    <w:lvl w:ilvl="3" w:tplc="717E5560">
      <w:numFmt w:val="bullet"/>
      <w:lvlText w:val="•"/>
      <w:lvlJc w:val="left"/>
      <w:pPr>
        <w:ind w:left="3033" w:hanging="284"/>
      </w:pPr>
      <w:rPr>
        <w:rFonts w:hint="default"/>
        <w:lang w:val="en-GB" w:eastAsia="en-GB" w:bidi="en-GB"/>
      </w:rPr>
    </w:lvl>
    <w:lvl w:ilvl="4" w:tplc="B8D6A3C6">
      <w:numFmt w:val="bullet"/>
      <w:lvlText w:val="•"/>
      <w:lvlJc w:val="left"/>
      <w:pPr>
        <w:ind w:left="3744" w:hanging="284"/>
      </w:pPr>
      <w:rPr>
        <w:rFonts w:hint="default"/>
        <w:lang w:val="en-GB" w:eastAsia="en-GB" w:bidi="en-GB"/>
      </w:rPr>
    </w:lvl>
    <w:lvl w:ilvl="5" w:tplc="85544754">
      <w:numFmt w:val="bullet"/>
      <w:lvlText w:val="•"/>
      <w:lvlJc w:val="left"/>
      <w:pPr>
        <w:ind w:left="4455" w:hanging="284"/>
      </w:pPr>
      <w:rPr>
        <w:rFonts w:hint="default"/>
        <w:lang w:val="en-GB" w:eastAsia="en-GB" w:bidi="en-GB"/>
      </w:rPr>
    </w:lvl>
    <w:lvl w:ilvl="6" w:tplc="D52C8678">
      <w:numFmt w:val="bullet"/>
      <w:lvlText w:val="•"/>
      <w:lvlJc w:val="left"/>
      <w:pPr>
        <w:ind w:left="5166" w:hanging="284"/>
      </w:pPr>
      <w:rPr>
        <w:rFonts w:hint="default"/>
        <w:lang w:val="en-GB" w:eastAsia="en-GB" w:bidi="en-GB"/>
      </w:rPr>
    </w:lvl>
    <w:lvl w:ilvl="7" w:tplc="384C4706">
      <w:numFmt w:val="bullet"/>
      <w:lvlText w:val="•"/>
      <w:lvlJc w:val="left"/>
      <w:pPr>
        <w:ind w:left="5877" w:hanging="284"/>
      </w:pPr>
      <w:rPr>
        <w:rFonts w:hint="default"/>
        <w:lang w:val="en-GB" w:eastAsia="en-GB" w:bidi="en-GB"/>
      </w:rPr>
    </w:lvl>
    <w:lvl w:ilvl="8" w:tplc="11ECD6AC">
      <w:numFmt w:val="bullet"/>
      <w:lvlText w:val="•"/>
      <w:lvlJc w:val="left"/>
      <w:pPr>
        <w:ind w:left="6588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7CBD2DE1"/>
    <w:multiLevelType w:val="hybridMultilevel"/>
    <w:tmpl w:val="797031E0"/>
    <w:lvl w:ilvl="0" w:tplc="A7D87E46">
      <w:start w:val="1"/>
      <w:numFmt w:val="decimal"/>
      <w:lvlText w:val="%1."/>
      <w:lvlJc w:val="left"/>
      <w:pPr>
        <w:ind w:left="793" w:hanging="227"/>
        <w:jc w:val="left"/>
      </w:pPr>
      <w:rPr>
        <w:rFonts w:ascii="Frutiger LT Std 45 Light" w:eastAsia="Frutiger LT Std 45 Light" w:hAnsi="Frutiger LT Std 45 Light" w:cs="Frutiger LT Std 45 Light" w:hint="default"/>
        <w:color w:val="26437E"/>
        <w:w w:val="100"/>
        <w:sz w:val="22"/>
        <w:szCs w:val="22"/>
        <w:lang w:val="en-GB" w:eastAsia="en-GB" w:bidi="en-GB"/>
      </w:rPr>
    </w:lvl>
    <w:lvl w:ilvl="1" w:tplc="AFFCF9EA">
      <w:numFmt w:val="bullet"/>
      <w:lvlText w:val="•"/>
      <w:lvlJc w:val="left"/>
      <w:pPr>
        <w:ind w:left="1521" w:hanging="227"/>
      </w:pPr>
      <w:rPr>
        <w:rFonts w:hint="default"/>
        <w:lang w:val="en-GB" w:eastAsia="en-GB" w:bidi="en-GB"/>
      </w:rPr>
    </w:lvl>
    <w:lvl w:ilvl="2" w:tplc="530A2EFA">
      <w:numFmt w:val="bullet"/>
      <w:lvlText w:val="•"/>
      <w:lvlJc w:val="left"/>
      <w:pPr>
        <w:ind w:left="2242" w:hanging="227"/>
      </w:pPr>
      <w:rPr>
        <w:rFonts w:hint="default"/>
        <w:lang w:val="en-GB" w:eastAsia="en-GB" w:bidi="en-GB"/>
      </w:rPr>
    </w:lvl>
    <w:lvl w:ilvl="3" w:tplc="B05C67D2">
      <w:numFmt w:val="bullet"/>
      <w:lvlText w:val="•"/>
      <w:lvlJc w:val="left"/>
      <w:pPr>
        <w:ind w:left="2963" w:hanging="227"/>
      </w:pPr>
      <w:rPr>
        <w:rFonts w:hint="default"/>
        <w:lang w:val="en-GB" w:eastAsia="en-GB" w:bidi="en-GB"/>
      </w:rPr>
    </w:lvl>
    <w:lvl w:ilvl="4" w:tplc="50540310">
      <w:numFmt w:val="bullet"/>
      <w:lvlText w:val="•"/>
      <w:lvlJc w:val="left"/>
      <w:pPr>
        <w:ind w:left="3684" w:hanging="227"/>
      </w:pPr>
      <w:rPr>
        <w:rFonts w:hint="default"/>
        <w:lang w:val="en-GB" w:eastAsia="en-GB" w:bidi="en-GB"/>
      </w:rPr>
    </w:lvl>
    <w:lvl w:ilvl="5" w:tplc="C040FBCE">
      <w:numFmt w:val="bullet"/>
      <w:lvlText w:val="•"/>
      <w:lvlJc w:val="left"/>
      <w:pPr>
        <w:ind w:left="4405" w:hanging="227"/>
      </w:pPr>
      <w:rPr>
        <w:rFonts w:hint="default"/>
        <w:lang w:val="en-GB" w:eastAsia="en-GB" w:bidi="en-GB"/>
      </w:rPr>
    </w:lvl>
    <w:lvl w:ilvl="6" w:tplc="A23A0758">
      <w:numFmt w:val="bullet"/>
      <w:lvlText w:val="•"/>
      <w:lvlJc w:val="left"/>
      <w:pPr>
        <w:ind w:left="5126" w:hanging="227"/>
      </w:pPr>
      <w:rPr>
        <w:rFonts w:hint="default"/>
        <w:lang w:val="en-GB" w:eastAsia="en-GB" w:bidi="en-GB"/>
      </w:rPr>
    </w:lvl>
    <w:lvl w:ilvl="7" w:tplc="3D9019F0">
      <w:numFmt w:val="bullet"/>
      <w:lvlText w:val="•"/>
      <w:lvlJc w:val="left"/>
      <w:pPr>
        <w:ind w:left="5847" w:hanging="227"/>
      </w:pPr>
      <w:rPr>
        <w:rFonts w:hint="default"/>
        <w:lang w:val="en-GB" w:eastAsia="en-GB" w:bidi="en-GB"/>
      </w:rPr>
    </w:lvl>
    <w:lvl w:ilvl="8" w:tplc="743C9998">
      <w:numFmt w:val="bullet"/>
      <w:lvlText w:val="•"/>
      <w:lvlJc w:val="left"/>
      <w:pPr>
        <w:ind w:left="6568" w:hanging="227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631CA"/>
    <w:rsid w:val="009A41B7"/>
    <w:rsid w:val="00F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F568E361-36DD-4A90-B3EC-996B9F0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utiger LT Std 45 Light" w:eastAsia="Frutiger LT Std 45 Light" w:hAnsi="Frutiger LT Std 45 Light" w:cs="Frutiger LT Std 45 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22" w:line="253" w:lineRule="exact"/>
      <w:ind w:left="3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6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rey.ac.uk/splash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Lowe J  Ms (Library &amp; Learn Sppt)</cp:lastModifiedBy>
  <cp:revision>2</cp:revision>
  <dcterms:created xsi:type="dcterms:W3CDTF">2018-09-26T13:42:00Z</dcterms:created>
  <dcterms:modified xsi:type="dcterms:W3CDTF">2018-09-26T13:43:00Z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2018-09-26T00:00:00Z</vt:filetime>
  </property>
</Properties>
</file>