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F1" w:rsidRPr="00642EBC" w:rsidRDefault="00AD5DF0" w:rsidP="00642EBC">
      <w:pPr>
        <w:spacing w:after="0" w:line="240" w:lineRule="auto"/>
        <w:jc w:val="center"/>
        <w:rPr>
          <w:rFonts w:ascii="Arial" w:hAnsi="Arial" w:cs="Arial"/>
          <w:b/>
        </w:rPr>
      </w:pPr>
      <w:bookmarkStart w:id="0" w:name="_GoBack"/>
      <w:bookmarkEnd w:id="0"/>
      <w:r>
        <w:rPr>
          <w:rFonts w:ascii="Arial" w:hAnsi="Arial" w:cs="Arial"/>
          <w:b/>
        </w:rPr>
        <w:t>Methodologies for m</w:t>
      </w:r>
      <w:r w:rsidR="00E319F1" w:rsidRPr="00642EBC">
        <w:rPr>
          <w:rFonts w:ascii="Arial" w:hAnsi="Arial" w:cs="Arial"/>
          <w:b/>
        </w:rPr>
        <w:t xml:space="preserve">ark adjustment </w:t>
      </w:r>
    </w:p>
    <w:p w:rsidR="00642EBC" w:rsidRPr="00642EBC" w:rsidRDefault="00642EBC"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r w:rsidRPr="00642EBC">
        <w:rPr>
          <w:rFonts w:ascii="Arial" w:hAnsi="Arial" w:cs="Arial"/>
          <w:b/>
        </w:rPr>
        <w:t>1.</w:t>
      </w:r>
      <w:r w:rsidRPr="00642EBC">
        <w:rPr>
          <w:rFonts w:ascii="Arial" w:hAnsi="Arial" w:cs="Arial"/>
          <w:b/>
        </w:rPr>
        <w:tab/>
        <w:t>Z-score normalization (see worked example in Appendix 1)</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1.1</w:t>
      </w:r>
      <w:r w:rsidRPr="00642EBC">
        <w:rPr>
          <w:rFonts w:ascii="Arial" w:hAnsi="Arial" w:cs="Arial"/>
        </w:rPr>
        <w:tab/>
        <w:t>This method provides a systematic and auditable method for adjusting marks when one or more units of assessment in a module turn out to be easier or more difficult than originally intended.  It is intended to be used for modules in FHEQ Levels 4 - 7.</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1.2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ind w:firstLine="720"/>
        <w:rPr>
          <w:rFonts w:ascii="Arial" w:hAnsi="Arial" w:cs="Arial"/>
          <w:b/>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lang w:val="en"/>
        </w:rPr>
      </w:pPr>
      <w:r w:rsidRPr="00642EBC">
        <w:rPr>
          <w:rFonts w:ascii="Arial" w:hAnsi="Arial" w:cs="Arial"/>
        </w:rPr>
        <w:t>1.3</w:t>
      </w:r>
      <w:r w:rsidRPr="00642EBC">
        <w:rPr>
          <w:rFonts w:ascii="Arial" w:hAnsi="Arial" w:cs="Arial"/>
        </w:rPr>
        <w:tab/>
        <w:t>The normalization procedure specifies the required mean and standard deviation (Req_Mean and Req_SDev).</w:t>
      </w:r>
    </w:p>
    <w:p w:rsidR="00E319F1" w:rsidRPr="00642EBC" w:rsidRDefault="00E319F1" w:rsidP="00642EBC">
      <w:pPr>
        <w:spacing w:after="0" w:line="240" w:lineRule="auto"/>
        <w:rPr>
          <w:rFonts w:ascii="Arial" w:hAnsi="Arial" w:cs="Arial"/>
          <w:lang w:val="en"/>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1.4</w:t>
      </w:r>
      <w:r w:rsidRPr="00642EBC">
        <w:rPr>
          <w:rFonts w:ascii="Arial" w:hAnsi="Arial" w:cs="Arial"/>
        </w:rPr>
        <w:tab/>
        <w:t>For each candidate, the adjusted mark A is derived from the raw mark R using the following equation and inbuilt Excel function:</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357"/>
          <w:tab w:val="left" w:pos="1843"/>
          <w:tab w:val="left" w:pos="3402"/>
        </w:tabs>
        <w:spacing w:after="0" w:line="240" w:lineRule="auto"/>
        <w:rPr>
          <w:rFonts w:ascii="Arial" w:hAnsi="Arial" w:cs="Arial"/>
          <w:lang w:val="en"/>
        </w:rPr>
      </w:pPr>
      <w:r w:rsidRPr="00642EBC">
        <w:rPr>
          <w:rFonts w:ascii="Arial" w:hAnsi="Arial" w:cs="Arial"/>
          <w:lang w:val="en"/>
        </w:rPr>
        <w:tab/>
      </w:r>
      <w:r w:rsidRPr="00642EBC">
        <w:rPr>
          <w:rFonts w:ascii="Arial" w:hAnsi="Arial" w:cs="Arial"/>
          <w:lang w:val="en"/>
        </w:rPr>
        <w:tab/>
        <w:t>A = S*Req_SDev + Req_Mean</w:t>
      </w:r>
    </w:p>
    <w:p w:rsidR="00E319F1" w:rsidRPr="00642EBC" w:rsidRDefault="00E319F1" w:rsidP="00642EBC">
      <w:pPr>
        <w:tabs>
          <w:tab w:val="left" w:pos="851"/>
          <w:tab w:val="left" w:pos="1843"/>
          <w:tab w:val="left" w:pos="3402"/>
        </w:tabs>
        <w:spacing w:after="0" w:line="240" w:lineRule="auto"/>
        <w:rPr>
          <w:rFonts w:ascii="Arial" w:hAnsi="Arial" w:cs="Arial"/>
          <w:lang w:val="en"/>
        </w:rPr>
      </w:pPr>
      <w:r w:rsidRPr="00642EBC">
        <w:rPr>
          <w:rFonts w:ascii="Arial" w:hAnsi="Arial" w:cs="Arial"/>
          <w:lang w:val="en"/>
        </w:rPr>
        <w:tab/>
        <w:t>where</w:t>
      </w:r>
      <w:r w:rsidRPr="00642EBC">
        <w:rPr>
          <w:rFonts w:ascii="Arial" w:hAnsi="Arial" w:cs="Arial"/>
          <w:lang w:val="en"/>
        </w:rPr>
        <w:tab/>
        <w:t>S = STANDARDISE(R, Raw_Mean, Raw_SDev)</w:t>
      </w:r>
    </w:p>
    <w:p w:rsidR="00E319F1" w:rsidRPr="00642EBC" w:rsidRDefault="00E319F1" w:rsidP="00642EBC">
      <w:pPr>
        <w:tabs>
          <w:tab w:val="left" w:pos="1134"/>
          <w:tab w:val="left" w:pos="2694"/>
        </w:tabs>
        <w:spacing w:after="0" w:line="240" w:lineRule="auto"/>
        <w:rPr>
          <w:rFonts w:ascii="Arial" w:hAnsi="Arial" w:cs="Arial"/>
        </w:rPr>
      </w:pPr>
    </w:p>
    <w:p w:rsidR="00E319F1" w:rsidRPr="00642EBC" w:rsidRDefault="00E319F1" w:rsidP="00642EBC">
      <w:pPr>
        <w:spacing w:after="0" w:line="240" w:lineRule="auto"/>
        <w:ind w:left="720"/>
        <w:rPr>
          <w:rFonts w:ascii="Arial" w:hAnsi="Arial" w:cs="Arial"/>
          <w:lang w:val="en"/>
        </w:rPr>
      </w:pPr>
      <w:r w:rsidRPr="00642EBC">
        <w:rPr>
          <w:rFonts w:ascii="Arial" w:hAnsi="Arial" w:cs="Arial"/>
        </w:rPr>
        <w:t xml:space="preserve">NB: care must be taken to ensure that 0% </w:t>
      </w:r>
      <w:r w:rsidRPr="00642EBC">
        <w:rPr>
          <w:rFonts w:ascii="Arial" w:hAnsi="Arial" w:cs="Arial"/>
        </w:rPr>
        <w:sym w:font="Symbol" w:char="F0A3"/>
      </w:r>
      <w:r w:rsidRPr="00642EBC">
        <w:rPr>
          <w:rFonts w:ascii="Arial" w:hAnsi="Arial" w:cs="Arial"/>
        </w:rPr>
        <w:t xml:space="preserve"> A </w:t>
      </w:r>
      <w:r w:rsidRPr="00642EBC">
        <w:rPr>
          <w:rFonts w:ascii="Arial" w:hAnsi="Arial" w:cs="Arial"/>
        </w:rPr>
        <w:sym w:font="Symbol" w:char="F0A3"/>
      </w:r>
      <w:r w:rsidRPr="00642EBC">
        <w:rPr>
          <w:rFonts w:ascii="Arial" w:hAnsi="Arial" w:cs="Arial"/>
        </w:rPr>
        <w:t xml:space="preserve"> 100%.  </w:t>
      </w:r>
      <w:r w:rsidRPr="00642EBC">
        <w:rPr>
          <w:rFonts w:ascii="Arial" w:hAnsi="Arial" w:cs="Arial"/>
          <w:i/>
        </w:rPr>
        <w:t>(The spreadsheet provided will highlight any adjusted marks falling outside of this range; the Module Leader must then take appropriate action.)</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Procedure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1.5</w:t>
      </w:r>
      <w:r w:rsidRPr="00642EBC">
        <w:rPr>
          <w:rFonts w:ascii="Arial" w:hAnsi="Arial" w:cs="Arial"/>
        </w:rPr>
        <w:tab/>
        <w:t>When all units of assessment have been marked and the marks aggregated for the module, the Module Leader should look carefully at the distribution of marks in relation to the performance of the cohort and how candidates’ work maps on to the University’s grade descriptors.  If the academic standards are correct then no further action is required.  Otherwise, the Module Leader should notify the Board of Examiners Chair, propose values for the Required Mean and Standard Deviation,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r w:rsidRPr="00642EBC">
        <w:rPr>
          <w:rFonts w:ascii="Arial" w:hAnsi="Arial" w:cs="Arial"/>
          <w:b/>
        </w:rPr>
        <w:t>2.</w:t>
      </w:r>
      <w:r w:rsidRPr="00642EBC">
        <w:rPr>
          <w:rFonts w:ascii="Arial" w:hAnsi="Arial" w:cs="Arial"/>
          <w:b/>
        </w:rPr>
        <w:tab/>
        <w:t>Quadratic scaling (see worked example in Appendix 2)</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2.1</w:t>
      </w:r>
      <w:r w:rsidRPr="00642EBC">
        <w:rPr>
          <w:rFonts w:ascii="Arial" w:hAnsi="Arial" w:cs="Arial"/>
        </w:rPr>
        <w:tab/>
        <w:t>This method provides a systematic and auditable method for adjusting marks when one or more units of assessment in a module turn out to be easier or more difficult than originally intended.  It is intended to be used for modules in FHEQ Levels 4 - 7.</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2.2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2.3</w:t>
      </w:r>
      <w:r w:rsidRPr="00642EBC">
        <w:rPr>
          <w:rFonts w:ascii="Arial" w:hAnsi="Arial" w:cs="Arial"/>
        </w:rPr>
        <w:tab/>
        <w:t xml:space="preserve">The scaling procedure requires a pair of points (Actual, Desired) where </w:t>
      </w:r>
      <w:r w:rsidRPr="00642EBC">
        <w:rPr>
          <w:rFonts w:ascii="Arial" w:hAnsi="Arial" w:cs="Arial"/>
          <w:lang w:val="en"/>
        </w:rPr>
        <w:t>the Actual mark is to be adjusted to the Desired – for example (</w:t>
      </w:r>
      <w:r w:rsidRPr="00642EBC">
        <w:rPr>
          <w:rFonts w:ascii="Arial" w:hAnsi="Arial" w:cs="Arial"/>
        </w:rPr>
        <w:t>75%, 70%).  The resultant marks adjustment will keep 0% and 100% fixed – something that Z-Score Normalization cannot always guarantee.  Once the pair (Actual, Desired) are specified, a factor K is calculated thus:</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357"/>
          <w:tab w:val="left" w:pos="1843"/>
          <w:tab w:val="left" w:pos="3402"/>
        </w:tabs>
        <w:spacing w:after="0" w:line="240" w:lineRule="auto"/>
        <w:rPr>
          <w:rFonts w:ascii="Arial" w:hAnsi="Arial" w:cs="Arial"/>
          <w:lang w:val="en"/>
        </w:rPr>
      </w:pPr>
      <w:r w:rsidRPr="00642EBC">
        <w:rPr>
          <w:rFonts w:ascii="Arial" w:hAnsi="Arial" w:cs="Arial"/>
        </w:rPr>
        <w:tab/>
      </w:r>
      <w:r w:rsidRPr="00642EBC">
        <w:rPr>
          <w:rFonts w:ascii="Arial" w:hAnsi="Arial" w:cs="Arial"/>
        </w:rPr>
        <w:tab/>
      </w:r>
      <w:r w:rsidRPr="00642EBC">
        <w:rPr>
          <w:rFonts w:ascii="Arial" w:hAnsi="Arial" w:cs="Arial"/>
          <w:lang w:val="en"/>
        </w:rPr>
        <w:t>K = (Desired - Actual) / (Actual * (Max - Actual))</w:t>
      </w:r>
    </w:p>
    <w:p w:rsidR="00E319F1" w:rsidRPr="00642EBC" w:rsidRDefault="00E319F1" w:rsidP="00642EBC">
      <w:pPr>
        <w:tabs>
          <w:tab w:val="left" w:pos="357"/>
          <w:tab w:val="left" w:pos="1843"/>
          <w:tab w:val="left" w:pos="3402"/>
        </w:tabs>
        <w:spacing w:after="0" w:line="240" w:lineRule="auto"/>
        <w:rPr>
          <w:rFonts w:ascii="Arial" w:hAnsi="Arial" w:cs="Arial"/>
          <w:lang w:val="en"/>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2.4</w:t>
      </w:r>
      <w:r w:rsidRPr="00642EBC">
        <w:rPr>
          <w:rFonts w:ascii="Arial" w:hAnsi="Arial" w:cs="Arial"/>
        </w:rPr>
        <w:tab/>
        <w:t>For each candidate, the adjusted mark A is derived from the raw mark R using the following equation:</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357"/>
          <w:tab w:val="left" w:pos="1843"/>
          <w:tab w:val="left" w:pos="3402"/>
        </w:tabs>
        <w:spacing w:after="0" w:line="240" w:lineRule="auto"/>
        <w:rPr>
          <w:rFonts w:ascii="Arial" w:hAnsi="Arial" w:cs="Arial"/>
          <w:lang w:val="en"/>
        </w:rPr>
      </w:pPr>
      <w:r w:rsidRPr="00642EBC">
        <w:rPr>
          <w:rFonts w:ascii="Arial" w:hAnsi="Arial" w:cs="Arial"/>
          <w:lang w:val="en"/>
        </w:rPr>
        <w:tab/>
      </w:r>
      <w:r w:rsidRPr="00642EBC">
        <w:rPr>
          <w:rFonts w:ascii="Arial" w:hAnsi="Arial" w:cs="Arial"/>
          <w:lang w:val="en"/>
        </w:rPr>
        <w:tab/>
        <w:t>A = R + K*R*(Max - R)</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Procedure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2.5</w:t>
      </w:r>
      <w:r w:rsidRPr="00642EBC">
        <w:rPr>
          <w:rFonts w:ascii="Arial" w:hAnsi="Arial" w:cs="Arial"/>
        </w:rPr>
        <w:tab/>
        <w:t>When all units of assessment have been marked and the marks aggregated for the module, the Module Leader should look carefully at the distribution of marks in relation to the performance of the cohort and how candidates’ work maps on to the University’s grade descriptors.  If the academic standards are correct then no further action is required.  Otherwise, the Module Leader should notify the Board of Examiners Chair, propose values for the pair or points (Actual, Desired),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r w:rsidRPr="00642EBC">
        <w:rPr>
          <w:rFonts w:ascii="Arial" w:hAnsi="Arial" w:cs="Arial"/>
          <w:b/>
        </w:rPr>
        <w:t>3.</w:t>
      </w:r>
      <w:r w:rsidRPr="00642EBC">
        <w:rPr>
          <w:rFonts w:ascii="Arial" w:hAnsi="Arial" w:cs="Arial"/>
          <w:b/>
        </w:rPr>
        <w:tab/>
        <w:t>4-point piecewise linear scaling (see worked example in Appendix 3)</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3.1</w:t>
      </w:r>
      <w:r w:rsidRPr="00642EBC">
        <w:rPr>
          <w:rFonts w:ascii="Arial" w:hAnsi="Arial" w:cs="Arial"/>
        </w:rPr>
        <w:tab/>
        <w:t xml:space="preserve">This method provides a systematic and auditable method for adjusting marks when one or more units of assessment in a module turn out to be easier or more difficult than originally intended.  It is intended to be used for modules in FHEQ Levels 4, 5 and 6 – where the pass mark is 40%.  (For modules at FHEQ Level 7, where the pass mark is at 50%, 3-point piecewise linear sScaling should be used.) </w:t>
      </w:r>
    </w:p>
    <w:p w:rsidR="00E319F1" w:rsidRPr="00642EBC" w:rsidRDefault="00E319F1" w:rsidP="00642EBC">
      <w:pPr>
        <w:pStyle w:val="ListParagraph"/>
        <w:spacing w:after="0" w:line="240" w:lineRule="auto"/>
        <w:ind w:left="357"/>
        <w:contextualSpacing w:val="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3.2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3.3</w:t>
      </w:r>
      <w:r w:rsidRPr="00642EBC">
        <w:rPr>
          <w:rFonts w:ascii="Arial" w:hAnsi="Arial" w:cs="Arial"/>
        </w:rPr>
        <w:tab/>
        <w:t xml:space="preserve">The scaling procedure requires four scaling points </w:t>
      </w:r>
      <w:r w:rsidRPr="00642EBC">
        <w:rPr>
          <w:rFonts w:ascii="Arial" w:hAnsi="Arial" w:cs="Arial"/>
          <w:b/>
        </w:rPr>
        <w:t>P</w:t>
      </w:r>
      <w:r w:rsidRPr="00642EBC">
        <w:rPr>
          <w:rFonts w:ascii="Arial" w:hAnsi="Arial" w:cs="Arial"/>
        </w:rPr>
        <w:t xml:space="preserve">, </w:t>
      </w:r>
      <w:r w:rsidRPr="00642EBC">
        <w:rPr>
          <w:rFonts w:ascii="Arial" w:hAnsi="Arial" w:cs="Arial"/>
          <w:b/>
        </w:rPr>
        <w:t>L</w:t>
      </w:r>
      <w:r w:rsidRPr="00642EBC">
        <w:rPr>
          <w:rFonts w:ascii="Arial" w:hAnsi="Arial" w:cs="Arial"/>
        </w:rPr>
        <w:t xml:space="preserve">, </w:t>
      </w:r>
      <w:r w:rsidRPr="00642EBC">
        <w:rPr>
          <w:rFonts w:ascii="Arial" w:hAnsi="Arial" w:cs="Arial"/>
          <w:b/>
        </w:rPr>
        <w:t>U</w:t>
      </w:r>
      <w:r w:rsidRPr="00642EBC">
        <w:rPr>
          <w:rFonts w:ascii="Arial" w:hAnsi="Arial" w:cs="Arial"/>
        </w:rPr>
        <w:t xml:space="preserve"> and </w:t>
      </w:r>
      <w:r w:rsidRPr="00642EBC">
        <w:rPr>
          <w:rFonts w:ascii="Arial" w:hAnsi="Arial" w:cs="Arial"/>
          <w:b/>
        </w:rPr>
        <w:t>F</w:t>
      </w:r>
      <w:r w:rsidRPr="00642EBC">
        <w:rPr>
          <w:rFonts w:ascii="Arial" w:hAnsi="Arial" w:cs="Arial"/>
        </w:rPr>
        <w:t xml:space="preserve">.  These points are the marks which are considered to define the start of the </w:t>
      </w:r>
      <w:r w:rsidRPr="00642EBC">
        <w:rPr>
          <w:rFonts w:ascii="Arial" w:hAnsi="Arial" w:cs="Arial"/>
          <w:b/>
        </w:rPr>
        <w:t>P</w:t>
      </w:r>
      <w:r w:rsidRPr="00642EBC">
        <w:rPr>
          <w:rFonts w:ascii="Arial" w:hAnsi="Arial" w:cs="Arial"/>
        </w:rPr>
        <w:t xml:space="preserve">ass, </w:t>
      </w:r>
      <w:r w:rsidRPr="00642EBC">
        <w:rPr>
          <w:rFonts w:ascii="Arial" w:hAnsi="Arial" w:cs="Arial"/>
          <w:b/>
        </w:rPr>
        <w:t>L</w:t>
      </w:r>
      <w:r w:rsidRPr="00642EBC">
        <w:rPr>
          <w:rFonts w:ascii="Arial" w:hAnsi="Arial" w:cs="Arial"/>
        </w:rPr>
        <w:t xml:space="preserve">ower second, </w:t>
      </w:r>
      <w:r w:rsidRPr="00642EBC">
        <w:rPr>
          <w:rFonts w:ascii="Arial" w:hAnsi="Arial" w:cs="Arial"/>
          <w:b/>
        </w:rPr>
        <w:t>U</w:t>
      </w:r>
      <w:r w:rsidRPr="00642EBC">
        <w:rPr>
          <w:rFonts w:ascii="Arial" w:hAnsi="Arial" w:cs="Arial"/>
        </w:rPr>
        <w:t xml:space="preserve">pper second, and </w:t>
      </w:r>
      <w:r w:rsidRPr="00642EBC">
        <w:rPr>
          <w:rFonts w:ascii="Arial" w:hAnsi="Arial" w:cs="Arial"/>
          <w:b/>
        </w:rPr>
        <w:t>F</w:t>
      </w:r>
      <w:r w:rsidRPr="00642EBC">
        <w:rPr>
          <w:rFonts w:ascii="Arial" w:hAnsi="Arial" w:cs="Arial"/>
        </w:rPr>
        <w:t xml:space="preserve">irst class bands for the assessment concerned (normally 40, 50, 60 and 70% respectively).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3.4</w:t>
      </w:r>
      <w:r w:rsidRPr="00642EBC">
        <w:rPr>
          <w:rFonts w:ascii="Arial" w:hAnsi="Arial" w:cs="Arial"/>
        </w:rPr>
        <w:tab/>
        <w:t xml:space="preserve">For each candidate, the adjusted mark A is derived from the raw mark R using the following equations.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720"/>
          <w:tab w:val="left" w:pos="1843"/>
          <w:tab w:val="left" w:pos="3402"/>
        </w:tabs>
        <w:spacing w:after="0" w:line="240" w:lineRule="auto"/>
        <w:rPr>
          <w:rFonts w:ascii="Arial" w:hAnsi="Arial" w:cs="Arial"/>
        </w:rPr>
      </w:pPr>
      <w:r w:rsidRPr="00642EBC">
        <w:rPr>
          <w:rFonts w:ascii="Arial" w:hAnsi="Arial" w:cs="Arial"/>
        </w:rPr>
        <w:tab/>
        <w:t>When:</w:t>
      </w:r>
      <w:r w:rsidRPr="00642EBC">
        <w:rPr>
          <w:rFonts w:ascii="Arial" w:hAnsi="Arial" w:cs="Arial"/>
        </w:rPr>
        <w:tab/>
        <w:t>R = 0</w:t>
      </w:r>
      <w:r w:rsidRPr="00642EBC">
        <w:rPr>
          <w:rFonts w:ascii="Arial" w:hAnsi="Arial" w:cs="Arial"/>
        </w:rPr>
        <w:tab/>
        <w:t xml:space="preserve">A = 0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0 &lt; R &lt; P</w:t>
      </w:r>
      <w:r w:rsidRPr="00642EBC">
        <w:rPr>
          <w:rFonts w:ascii="Arial" w:hAnsi="Arial" w:cs="Arial"/>
        </w:rPr>
        <w:tab/>
        <w:t>A = R</w:t>
      </w:r>
      <w:r w:rsidRPr="00642EBC">
        <w:rPr>
          <w:rFonts w:ascii="Arial" w:hAnsi="Arial" w:cs="Arial"/>
        </w:rPr>
        <w:sym w:font="Symbol" w:char="F0B4"/>
      </w:r>
      <w:r w:rsidRPr="00642EBC">
        <w:rPr>
          <w:rFonts w:ascii="Arial" w:hAnsi="Arial" w:cs="Arial"/>
        </w:rPr>
        <w:t xml:space="preserve">40/P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P </w:t>
      </w:r>
      <w:r w:rsidRPr="00642EBC">
        <w:rPr>
          <w:rFonts w:ascii="Arial" w:hAnsi="Arial" w:cs="Arial"/>
        </w:rPr>
        <w:tab/>
        <w:t>A = 40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P &lt; R &lt; L </w:t>
      </w:r>
      <w:r w:rsidRPr="00642EBC">
        <w:rPr>
          <w:rFonts w:ascii="Arial" w:hAnsi="Arial" w:cs="Arial"/>
        </w:rPr>
        <w:tab/>
        <w:t>A = 40 + (R-P)</w:t>
      </w:r>
      <w:r w:rsidRPr="00642EBC">
        <w:rPr>
          <w:rFonts w:ascii="Arial" w:hAnsi="Arial" w:cs="Arial"/>
        </w:rPr>
        <w:sym w:font="Symbol" w:char="F0B4"/>
      </w:r>
      <w:r w:rsidRPr="00642EBC">
        <w:rPr>
          <w:rFonts w:ascii="Arial" w:hAnsi="Arial" w:cs="Arial"/>
        </w:rPr>
        <w:t xml:space="preserve">(50-40)/(L-P)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R = L</w:t>
      </w:r>
      <w:r w:rsidRPr="00642EBC">
        <w:rPr>
          <w:rFonts w:ascii="Arial" w:hAnsi="Arial" w:cs="Arial"/>
        </w:rPr>
        <w:tab/>
        <w:t>A = 50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L &lt; R &lt; U</w:t>
      </w:r>
      <w:r w:rsidRPr="00642EBC">
        <w:rPr>
          <w:rFonts w:ascii="Arial" w:hAnsi="Arial" w:cs="Arial"/>
        </w:rPr>
        <w:tab/>
        <w:t>A = 50 + (R-L)</w:t>
      </w:r>
      <w:r w:rsidRPr="00642EBC">
        <w:rPr>
          <w:rFonts w:ascii="Arial" w:hAnsi="Arial" w:cs="Arial"/>
        </w:rPr>
        <w:sym w:font="Symbol" w:char="F0B4"/>
      </w:r>
      <w:r w:rsidRPr="00642EBC">
        <w:rPr>
          <w:rFonts w:ascii="Arial" w:hAnsi="Arial" w:cs="Arial"/>
        </w:rPr>
        <w:t>(60-50)/(U-L)</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R = U</w:t>
      </w:r>
      <w:r w:rsidRPr="00642EBC">
        <w:rPr>
          <w:rFonts w:ascii="Arial" w:hAnsi="Arial" w:cs="Arial"/>
        </w:rPr>
        <w:tab/>
        <w:t>A = 60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U &lt; R &lt; F</w:t>
      </w:r>
      <w:r w:rsidRPr="00642EBC">
        <w:rPr>
          <w:rFonts w:ascii="Arial" w:hAnsi="Arial" w:cs="Arial"/>
        </w:rPr>
        <w:tab/>
        <w:t>A = 60 + (R-U)</w:t>
      </w:r>
      <w:r w:rsidRPr="00642EBC">
        <w:rPr>
          <w:rFonts w:ascii="Arial" w:hAnsi="Arial" w:cs="Arial"/>
        </w:rPr>
        <w:sym w:font="Symbol" w:char="F0B4"/>
      </w:r>
      <w:r w:rsidRPr="00642EBC">
        <w:rPr>
          <w:rFonts w:ascii="Arial" w:hAnsi="Arial" w:cs="Arial"/>
        </w:rPr>
        <w:t>(70-60)/(F-U)</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F </w:t>
      </w:r>
      <w:r w:rsidRPr="00642EBC">
        <w:rPr>
          <w:rFonts w:ascii="Arial" w:hAnsi="Arial" w:cs="Arial"/>
        </w:rPr>
        <w:tab/>
        <w:t>A = 70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F &lt; R &lt; 100 </w:t>
      </w:r>
      <w:r w:rsidRPr="00642EBC">
        <w:rPr>
          <w:rFonts w:ascii="Arial" w:hAnsi="Arial" w:cs="Arial"/>
        </w:rPr>
        <w:tab/>
        <w:t>A = 70 + (R-F)</w:t>
      </w:r>
      <w:r w:rsidRPr="00642EBC">
        <w:rPr>
          <w:rFonts w:ascii="Arial" w:hAnsi="Arial" w:cs="Arial"/>
        </w:rPr>
        <w:sym w:font="Symbol" w:char="F0B4"/>
      </w:r>
      <w:r w:rsidRPr="00642EBC">
        <w:rPr>
          <w:rFonts w:ascii="Arial" w:hAnsi="Arial" w:cs="Arial"/>
        </w:rPr>
        <w:t xml:space="preserve">(100-70)/(100-F)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100 </w:t>
      </w:r>
      <w:r w:rsidRPr="00642EBC">
        <w:rPr>
          <w:rFonts w:ascii="Arial" w:hAnsi="Arial" w:cs="Arial"/>
        </w:rPr>
        <w:tab/>
        <w:t>A = 100</w:t>
      </w:r>
    </w:p>
    <w:p w:rsidR="00E319F1" w:rsidRPr="00642EBC" w:rsidRDefault="00E319F1" w:rsidP="00642EBC">
      <w:pPr>
        <w:tabs>
          <w:tab w:val="left" w:pos="1134"/>
          <w:tab w:val="left" w:pos="2694"/>
        </w:tabs>
        <w:spacing w:after="0" w:line="240" w:lineRule="auto"/>
        <w:rPr>
          <w:rFonts w:ascii="Arial" w:hAnsi="Arial" w:cs="Arial"/>
        </w:rPr>
      </w:pPr>
    </w:p>
    <w:p w:rsidR="00E319F1" w:rsidRPr="00642EBC" w:rsidRDefault="00E319F1" w:rsidP="00642EBC">
      <w:pPr>
        <w:spacing w:after="0" w:line="240" w:lineRule="auto"/>
        <w:ind w:left="720"/>
        <w:rPr>
          <w:rFonts w:ascii="Arial" w:hAnsi="Arial" w:cs="Arial"/>
        </w:rPr>
      </w:pPr>
      <w:r w:rsidRPr="00642EBC">
        <w:rPr>
          <w:rFonts w:ascii="Arial" w:hAnsi="Arial" w:cs="Arial"/>
        </w:rPr>
        <w:lastRenderedPageBreak/>
        <w:t>If, for example, it is considered that first class performance is being evidenced by students who have achieved 74% or more, then F would be moved from 70 to 74%.</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i/>
        </w:rPr>
      </w:pPr>
      <w:r w:rsidRPr="00642EBC">
        <w:rPr>
          <w:rFonts w:ascii="Arial" w:hAnsi="Arial" w:cs="Arial"/>
          <w:b/>
        </w:rPr>
        <w:tab/>
      </w:r>
      <w:r w:rsidRPr="00642EBC">
        <w:rPr>
          <w:rFonts w:ascii="Arial" w:hAnsi="Arial" w:cs="Arial"/>
          <w:b/>
          <w:i/>
        </w:rPr>
        <w:t>Procedure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3.5</w:t>
      </w:r>
      <w:r w:rsidRPr="00642EBC">
        <w:rPr>
          <w:rFonts w:ascii="Arial" w:hAnsi="Arial" w:cs="Arial"/>
        </w:rPr>
        <w:tab/>
        <w:t>When all units of assessment have been marked and the marks aggregated for the module, the Module Leader should look carefully at the work of those candidates that have marks close to the Pass and First class boundaries.  If the academic standards are correct then no further action is required.  Otherwise, the Module Leader should notify the Board of Examiners Chair, propose values for the scaling points, P, L, U and F,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b/>
        </w:rPr>
      </w:pPr>
      <w:r w:rsidRPr="00642EBC">
        <w:rPr>
          <w:rFonts w:ascii="Arial" w:hAnsi="Arial" w:cs="Arial"/>
          <w:b/>
        </w:rPr>
        <w:t>4.</w:t>
      </w:r>
      <w:r w:rsidRPr="00642EBC">
        <w:rPr>
          <w:rFonts w:ascii="Arial" w:hAnsi="Arial" w:cs="Arial"/>
          <w:b/>
        </w:rPr>
        <w:tab/>
        <w:t>3-point piecewise linear scaling (see worked example in Appendix 4)</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4.1</w:t>
      </w:r>
      <w:r w:rsidRPr="00642EBC">
        <w:rPr>
          <w:rFonts w:ascii="Arial" w:hAnsi="Arial" w:cs="Arial"/>
        </w:rPr>
        <w:tab/>
        <w:t>This method provides a systematic and auditable method for adjusting marks when one or more units of assessment in a module turn out to be easier or more difficult than originally intended. It is intended to be used for modules in FHEQ Level 7 (UG or PGT) where the pass mark is 50%.  (For modules at FHEQ Levels 4-6, where the pass mark is at 40%, 4-point piecewise linear scaling should be used.)</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4.2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4.3</w:t>
      </w:r>
      <w:r w:rsidRPr="00642EBC">
        <w:rPr>
          <w:rFonts w:ascii="Arial" w:hAnsi="Arial" w:cs="Arial"/>
        </w:rPr>
        <w:tab/>
        <w:t xml:space="preserve">The scaling procedure requires three scaling points </w:t>
      </w:r>
      <w:r w:rsidRPr="00642EBC">
        <w:rPr>
          <w:rFonts w:ascii="Arial" w:hAnsi="Arial" w:cs="Arial"/>
          <w:b/>
        </w:rPr>
        <w:t>P</w:t>
      </w:r>
      <w:r w:rsidRPr="00642EBC">
        <w:rPr>
          <w:rFonts w:ascii="Arial" w:hAnsi="Arial" w:cs="Arial"/>
        </w:rPr>
        <w:t xml:space="preserve">, </w:t>
      </w:r>
      <w:r w:rsidRPr="00642EBC">
        <w:rPr>
          <w:rFonts w:ascii="Arial" w:hAnsi="Arial" w:cs="Arial"/>
          <w:b/>
        </w:rPr>
        <w:t>U</w:t>
      </w:r>
      <w:r w:rsidRPr="00642EBC">
        <w:rPr>
          <w:rFonts w:ascii="Arial" w:hAnsi="Arial" w:cs="Arial"/>
        </w:rPr>
        <w:t xml:space="preserve"> and </w:t>
      </w:r>
      <w:r w:rsidRPr="00642EBC">
        <w:rPr>
          <w:rFonts w:ascii="Arial" w:hAnsi="Arial" w:cs="Arial"/>
          <w:b/>
        </w:rPr>
        <w:t>F</w:t>
      </w:r>
      <w:r w:rsidRPr="00642EBC">
        <w:rPr>
          <w:rFonts w:ascii="Arial" w:hAnsi="Arial" w:cs="Arial"/>
        </w:rPr>
        <w:t xml:space="preserve">.  These points are the marks which are considered to define the start of the </w:t>
      </w:r>
      <w:r w:rsidRPr="00642EBC">
        <w:rPr>
          <w:rFonts w:ascii="Arial" w:hAnsi="Arial" w:cs="Arial"/>
          <w:b/>
        </w:rPr>
        <w:t>P</w:t>
      </w:r>
      <w:r w:rsidRPr="00642EBC">
        <w:rPr>
          <w:rFonts w:ascii="Arial" w:hAnsi="Arial" w:cs="Arial"/>
        </w:rPr>
        <w:t xml:space="preserve">ass, </w:t>
      </w:r>
      <w:r w:rsidRPr="00642EBC">
        <w:rPr>
          <w:rFonts w:ascii="Arial" w:hAnsi="Arial" w:cs="Arial"/>
          <w:b/>
        </w:rPr>
        <w:t>U</w:t>
      </w:r>
      <w:r w:rsidRPr="00642EBC">
        <w:rPr>
          <w:rFonts w:ascii="Arial" w:hAnsi="Arial" w:cs="Arial"/>
        </w:rPr>
        <w:t>pper second (</w:t>
      </w:r>
      <w:r w:rsidRPr="00642EBC">
        <w:rPr>
          <w:rFonts w:ascii="Arial" w:hAnsi="Arial" w:cs="Arial"/>
        </w:rPr>
        <w:sym w:font="Symbol" w:char="F0BA"/>
      </w:r>
      <w:r w:rsidRPr="00642EBC">
        <w:rPr>
          <w:rFonts w:ascii="Arial" w:hAnsi="Arial" w:cs="Arial"/>
        </w:rPr>
        <w:t xml:space="preserve"> Merit), and </w:t>
      </w:r>
      <w:r w:rsidRPr="00642EBC">
        <w:rPr>
          <w:rFonts w:ascii="Arial" w:hAnsi="Arial" w:cs="Arial"/>
          <w:b/>
        </w:rPr>
        <w:t>F</w:t>
      </w:r>
      <w:r w:rsidRPr="00642EBC">
        <w:rPr>
          <w:rFonts w:ascii="Arial" w:hAnsi="Arial" w:cs="Arial"/>
        </w:rPr>
        <w:t>irst class (</w:t>
      </w:r>
      <w:r w:rsidRPr="00642EBC">
        <w:rPr>
          <w:rFonts w:ascii="Arial" w:hAnsi="Arial" w:cs="Arial"/>
        </w:rPr>
        <w:sym w:font="Symbol" w:char="F0BA"/>
      </w:r>
      <w:r w:rsidRPr="00642EBC">
        <w:rPr>
          <w:rFonts w:ascii="Arial" w:hAnsi="Arial" w:cs="Arial"/>
        </w:rPr>
        <w:t xml:space="preserve"> Distinction) bands for the assessment concerned (normally 50, 60 and 70% respectively). </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4.4</w:t>
      </w:r>
      <w:r w:rsidRPr="00642EBC">
        <w:rPr>
          <w:rFonts w:ascii="Arial" w:hAnsi="Arial" w:cs="Arial"/>
        </w:rPr>
        <w:tab/>
        <w:t xml:space="preserve">For each candidate, the adjusted mark A is derived from the raw mark R using the following equations.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720"/>
          <w:tab w:val="left" w:pos="1843"/>
          <w:tab w:val="left" w:pos="3402"/>
        </w:tabs>
        <w:spacing w:after="0" w:line="240" w:lineRule="auto"/>
        <w:rPr>
          <w:rFonts w:ascii="Arial" w:hAnsi="Arial" w:cs="Arial"/>
        </w:rPr>
      </w:pPr>
      <w:r w:rsidRPr="00642EBC">
        <w:rPr>
          <w:rFonts w:ascii="Arial" w:hAnsi="Arial" w:cs="Arial"/>
        </w:rPr>
        <w:tab/>
        <w:t>When:</w:t>
      </w:r>
      <w:r w:rsidRPr="00642EBC">
        <w:rPr>
          <w:rFonts w:ascii="Arial" w:hAnsi="Arial" w:cs="Arial"/>
        </w:rPr>
        <w:tab/>
        <w:t>R = 0</w:t>
      </w:r>
      <w:r w:rsidRPr="00642EBC">
        <w:rPr>
          <w:rFonts w:ascii="Arial" w:hAnsi="Arial" w:cs="Arial"/>
        </w:rPr>
        <w:tab/>
        <w:t xml:space="preserve">A = 0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0 &lt; R &lt; P</w:t>
      </w:r>
      <w:r w:rsidRPr="00642EBC">
        <w:rPr>
          <w:rFonts w:ascii="Arial" w:hAnsi="Arial" w:cs="Arial"/>
        </w:rPr>
        <w:tab/>
        <w:t>A = R</w:t>
      </w:r>
      <w:r w:rsidRPr="00642EBC">
        <w:rPr>
          <w:rFonts w:ascii="Arial" w:hAnsi="Arial" w:cs="Arial"/>
        </w:rPr>
        <w:sym w:font="Symbol" w:char="F0B4"/>
      </w:r>
      <w:r w:rsidRPr="00642EBC">
        <w:rPr>
          <w:rFonts w:ascii="Arial" w:hAnsi="Arial" w:cs="Arial"/>
        </w:rPr>
        <w:t xml:space="preserve">50/P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P </w:t>
      </w:r>
      <w:r w:rsidRPr="00642EBC">
        <w:rPr>
          <w:rFonts w:ascii="Arial" w:hAnsi="Arial" w:cs="Arial"/>
        </w:rPr>
        <w:tab/>
        <w:t>A = 50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P &lt; R &lt; U </w:t>
      </w:r>
      <w:r w:rsidRPr="00642EBC">
        <w:rPr>
          <w:rFonts w:ascii="Arial" w:hAnsi="Arial" w:cs="Arial"/>
        </w:rPr>
        <w:tab/>
        <w:t>A = 50 + (R-P)</w:t>
      </w:r>
      <w:r w:rsidRPr="00642EBC">
        <w:rPr>
          <w:rFonts w:ascii="Arial" w:hAnsi="Arial" w:cs="Arial"/>
        </w:rPr>
        <w:sym w:font="Symbol" w:char="F0B4"/>
      </w:r>
      <w:r w:rsidRPr="00642EBC">
        <w:rPr>
          <w:rFonts w:ascii="Arial" w:hAnsi="Arial" w:cs="Arial"/>
        </w:rPr>
        <w:t xml:space="preserve">(60-50)/(U-P)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R = U</w:t>
      </w:r>
      <w:r w:rsidRPr="00642EBC">
        <w:rPr>
          <w:rFonts w:ascii="Arial" w:hAnsi="Arial" w:cs="Arial"/>
        </w:rPr>
        <w:tab/>
        <w:t>A = 60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U &lt; R &lt; F</w:t>
      </w:r>
      <w:r w:rsidRPr="00642EBC">
        <w:rPr>
          <w:rFonts w:ascii="Arial" w:hAnsi="Arial" w:cs="Arial"/>
        </w:rPr>
        <w:tab/>
        <w:t>A = 60 + (R-U)</w:t>
      </w:r>
      <w:r w:rsidRPr="00642EBC">
        <w:rPr>
          <w:rFonts w:ascii="Arial" w:hAnsi="Arial" w:cs="Arial"/>
        </w:rPr>
        <w:sym w:font="Symbol" w:char="F0B4"/>
      </w:r>
      <w:r w:rsidRPr="00642EBC">
        <w:rPr>
          <w:rFonts w:ascii="Arial" w:hAnsi="Arial" w:cs="Arial"/>
        </w:rPr>
        <w:t>(70-60)/(F-U)</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F </w:t>
      </w:r>
      <w:r w:rsidRPr="00642EBC">
        <w:rPr>
          <w:rFonts w:ascii="Arial" w:hAnsi="Arial" w:cs="Arial"/>
        </w:rPr>
        <w:tab/>
        <w:t>A = 70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F &lt; R &lt; 100 </w:t>
      </w:r>
      <w:r w:rsidRPr="00642EBC">
        <w:rPr>
          <w:rFonts w:ascii="Arial" w:hAnsi="Arial" w:cs="Arial"/>
        </w:rPr>
        <w:tab/>
        <w:t>A = 70 + (R-F)</w:t>
      </w:r>
      <w:r w:rsidRPr="00642EBC">
        <w:rPr>
          <w:rFonts w:ascii="Arial" w:hAnsi="Arial" w:cs="Arial"/>
        </w:rPr>
        <w:sym w:font="Symbol" w:char="F0B4"/>
      </w:r>
      <w:r w:rsidRPr="00642EBC">
        <w:rPr>
          <w:rFonts w:ascii="Arial" w:hAnsi="Arial" w:cs="Arial"/>
        </w:rPr>
        <w:t xml:space="preserve">(100-70)/(100-F)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100 </w:t>
      </w:r>
      <w:r w:rsidRPr="00642EBC">
        <w:rPr>
          <w:rFonts w:ascii="Arial" w:hAnsi="Arial" w:cs="Arial"/>
        </w:rPr>
        <w:tab/>
        <w:t>A = 100</w:t>
      </w:r>
    </w:p>
    <w:p w:rsidR="00E319F1" w:rsidRPr="00642EBC" w:rsidRDefault="00E319F1" w:rsidP="00642EBC">
      <w:pPr>
        <w:tabs>
          <w:tab w:val="left" w:pos="1134"/>
          <w:tab w:val="left" w:pos="2694"/>
        </w:tabs>
        <w:spacing w:after="0" w:line="240" w:lineRule="auto"/>
        <w:rPr>
          <w:rFonts w:ascii="Arial" w:hAnsi="Arial" w:cs="Arial"/>
        </w:rPr>
      </w:pPr>
    </w:p>
    <w:p w:rsidR="00E319F1" w:rsidRPr="00642EBC" w:rsidRDefault="00E319F1" w:rsidP="00642EBC">
      <w:pPr>
        <w:spacing w:after="0" w:line="240" w:lineRule="auto"/>
        <w:ind w:left="720"/>
        <w:rPr>
          <w:rFonts w:ascii="Arial" w:hAnsi="Arial" w:cs="Arial"/>
        </w:rPr>
      </w:pPr>
      <w:r w:rsidRPr="00642EBC">
        <w:rPr>
          <w:rFonts w:ascii="Arial" w:hAnsi="Arial" w:cs="Arial"/>
        </w:rPr>
        <w:t>If, for example, it is considered that First class (Distinction) performance is being evidenced by students who have achieved 74% or more, then F would be moved from 70 to 74%.</w:t>
      </w:r>
    </w:p>
    <w:p w:rsidR="00E319F1" w:rsidRDefault="00E319F1" w:rsidP="00642EBC">
      <w:pPr>
        <w:spacing w:after="0" w:line="240" w:lineRule="auto"/>
        <w:rPr>
          <w:rFonts w:ascii="Arial" w:hAnsi="Arial" w:cs="Arial"/>
          <w:b/>
        </w:rPr>
      </w:pPr>
    </w:p>
    <w:p w:rsidR="00642EBC" w:rsidRDefault="00642EBC" w:rsidP="00642EBC">
      <w:pPr>
        <w:spacing w:after="0" w:line="240" w:lineRule="auto"/>
        <w:rPr>
          <w:rFonts w:ascii="Arial" w:hAnsi="Arial" w:cs="Arial"/>
          <w:b/>
        </w:rPr>
      </w:pPr>
    </w:p>
    <w:p w:rsidR="00AD5DF0" w:rsidRDefault="00AD5DF0" w:rsidP="00642EBC">
      <w:pPr>
        <w:spacing w:after="0" w:line="240" w:lineRule="auto"/>
        <w:rPr>
          <w:rFonts w:ascii="Arial" w:hAnsi="Arial" w:cs="Arial"/>
          <w:b/>
        </w:rPr>
      </w:pPr>
    </w:p>
    <w:p w:rsidR="00AD5DF0" w:rsidRDefault="00AD5DF0" w:rsidP="00642EBC">
      <w:pPr>
        <w:spacing w:after="0" w:line="240" w:lineRule="auto"/>
        <w:rPr>
          <w:rFonts w:ascii="Arial" w:hAnsi="Arial" w:cs="Arial"/>
          <w:b/>
        </w:rPr>
      </w:pPr>
    </w:p>
    <w:p w:rsidR="00642EBC" w:rsidRDefault="00642EBC" w:rsidP="00642EBC">
      <w:pPr>
        <w:spacing w:after="0" w:line="240" w:lineRule="auto"/>
        <w:rPr>
          <w:rFonts w:ascii="Arial" w:hAnsi="Arial" w:cs="Arial"/>
          <w:b/>
        </w:rPr>
      </w:pPr>
    </w:p>
    <w:p w:rsidR="00642EBC" w:rsidRPr="00642EBC" w:rsidRDefault="00642EBC"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 xml:space="preserve">Procedure </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4.1</w:t>
      </w:r>
      <w:r w:rsidRPr="00642EBC">
        <w:rPr>
          <w:rFonts w:ascii="Arial" w:hAnsi="Arial" w:cs="Arial"/>
        </w:rPr>
        <w:tab/>
        <w:t>When all units of assessment have been marked and the marks aggregated for the module, the Module Leader should look carefully at the work of those candidates that have marks close to the Pass and First class boundaries.  If the academic standards are correct then no further action is required.  Otherwise, the Module Leader should notify the Board of Examiners Chair, propose values for the scaling points, P, U and F,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b/>
        </w:rPr>
      </w:pPr>
      <w:r w:rsidRPr="00642EBC">
        <w:rPr>
          <w:rFonts w:ascii="Arial" w:hAnsi="Arial" w:cs="Arial"/>
          <w:b/>
        </w:rPr>
        <w:t>5.</w:t>
      </w:r>
      <w:r w:rsidRPr="00642EBC">
        <w:rPr>
          <w:rFonts w:ascii="Arial" w:hAnsi="Arial" w:cs="Arial"/>
          <w:b/>
        </w:rPr>
        <w:tab/>
        <w:t>Board of Examiners</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5.1</w:t>
      </w:r>
      <w:r w:rsidRPr="00642EBC">
        <w:rPr>
          <w:rFonts w:ascii="Arial" w:hAnsi="Arial" w:cs="Arial"/>
        </w:rPr>
        <w:tab/>
        <w:t xml:space="preserve">When the marks adjustment has been applied, the Module Leader presents the completed spreadsheet to the Board of Examiners Chair, who will review the proposed marks adjustment.  If the Board of Examiners Chair is satisfied with the distribution, the adjusted marks will be entered into SITS.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5.2</w:t>
      </w:r>
      <w:r w:rsidRPr="00642EBC">
        <w:rPr>
          <w:rFonts w:ascii="Arial" w:hAnsi="Arial" w:cs="Arial"/>
        </w:rPr>
        <w:tab/>
        <w:t>The Board of Examiners is presented with the raw and adjusted marks and advised of the adjustment procedure that has been applied and the justification for it.  In exceptional circumstances the Board may request that the marks adjustment is modified – or that the raw marks are reinstated – in which case the marks be entered in SITS will be replaced by the new agreed distribution.</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5.3</w:t>
      </w:r>
      <w:r w:rsidRPr="00642EBC">
        <w:rPr>
          <w:rFonts w:ascii="Arial" w:hAnsi="Arial" w:cs="Arial"/>
        </w:rPr>
        <w:tab/>
        <w:t>If marks adjustment has been carried out and agreed by the Board of Examiners, the External Examiner is presented with the raw and adjusted marks and advised of the adjustment procedure that has been applied and the justification for it.  If the External Examiner is satisfied with the adjustment, no further action is required.  Otherwise, the Board of Examiners Chair will discuss the matter with the External Examiner in order to reach consensus on the way forward.</w:t>
      </w:r>
    </w:p>
    <w:p w:rsidR="00E319F1" w:rsidRPr="00642EBC" w:rsidRDefault="00E319F1" w:rsidP="00642EBC">
      <w:pPr>
        <w:spacing w:after="0" w:line="240" w:lineRule="auto"/>
        <w:ind w:left="720" w:hanging="720"/>
        <w:rPr>
          <w:rFonts w:ascii="Arial" w:hAnsi="Arial" w:cs="Arial"/>
        </w:rPr>
      </w:pPr>
    </w:p>
    <w:p w:rsidR="00E319F1" w:rsidRDefault="00E319F1" w:rsidP="00642EBC">
      <w:pPr>
        <w:spacing w:after="0" w:line="240" w:lineRule="auto"/>
        <w:ind w:left="720" w:hanging="720"/>
        <w:rPr>
          <w:rFonts w:ascii="Arial" w:hAnsi="Arial" w:cs="Arial"/>
        </w:rPr>
      </w:pPr>
      <w:r w:rsidRPr="00642EBC">
        <w:rPr>
          <w:rFonts w:ascii="Arial" w:hAnsi="Arial" w:cs="Arial"/>
        </w:rPr>
        <w:t>5.4</w:t>
      </w:r>
      <w:r w:rsidRPr="00642EBC">
        <w:rPr>
          <w:rFonts w:ascii="Arial" w:hAnsi="Arial" w:cs="Arial"/>
        </w:rPr>
        <w:tab/>
        <w:t xml:space="preserve">If marks adjustment has been carried out and agreed by the Board of Examiners and the External Examiner, a report is made to Student Progress and Assessment Board (SPAB), in line with the </w:t>
      </w:r>
      <w:r w:rsidRPr="00642EBC">
        <w:rPr>
          <w:rFonts w:ascii="Arial" w:hAnsi="Arial" w:cs="Arial"/>
          <w:i/>
        </w:rPr>
        <w:t>Code of practice for assessment and feedback</w:t>
      </w:r>
      <w:r w:rsidR="00C063F8">
        <w:rPr>
          <w:rFonts w:ascii="Arial" w:hAnsi="Arial" w:cs="Arial"/>
          <w:i/>
        </w:rPr>
        <w:t xml:space="preserve"> </w:t>
      </w:r>
      <w:r w:rsidR="00C063F8">
        <w:rPr>
          <w:rFonts w:ascii="Arial" w:hAnsi="Arial" w:cs="Arial"/>
        </w:rPr>
        <w:t>using the template below</w:t>
      </w:r>
      <w:r w:rsidRPr="00642EBC">
        <w:rPr>
          <w:rFonts w:ascii="Arial" w:hAnsi="Arial" w:cs="Arial"/>
        </w:rPr>
        <w:t>.</w:t>
      </w:r>
    </w:p>
    <w:p w:rsidR="00C063F8" w:rsidRDefault="00C063F8" w:rsidP="00642EBC">
      <w:pPr>
        <w:spacing w:after="0" w:line="240" w:lineRule="auto"/>
        <w:ind w:left="720" w:hanging="720"/>
        <w:rPr>
          <w:rFonts w:ascii="Arial" w:hAnsi="Arial" w:cs="Arial"/>
        </w:rPr>
      </w:pPr>
    </w:p>
    <w:p w:rsidR="00C063F8" w:rsidRDefault="00C063F8">
      <w:pPr>
        <w:spacing w:after="0" w:line="240" w:lineRule="auto"/>
        <w:rPr>
          <w:rFonts w:ascii="Arial" w:hAnsi="Arial" w:cs="Arial"/>
        </w:rPr>
      </w:pPr>
      <w:r>
        <w:rPr>
          <w:rFonts w:ascii="Arial" w:hAnsi="Arial" w:cs="Arial"/>
        </w:rPr>
        <w:br w:type="page"/>
      </w:r>
    </w:p>
    <w:p w:rsidR="00C063F8" w:rsidRPr="00E17F20" w:rsidRDefault="00C063F8" w:rsidP="00C063F8">
      <w:pPr>
        <w:spacing w:after="0"/>
        <w:jc w:val="center"/>
        <w:rPr>
          <w:rFonts w:ascii="Arial" w:hAnsi="Arial" w:cs="Arial"/>
          <w:b/>
        </w:rPr>
      </w:pPr>
      <w:r w:rsidRPr="00E17F20">
        <w:rPr>
          <w:rFonts w:ascii="Arial" w:hAnsi="Arial" w:cs="Arial"/>
          <w:b/>
        </w:rPr>
        <w:t xml:space="preserve">Case for </w:t>
      </w:r>
      <w:r>
        <w:rPr>
          <w:rFonts w:ascii="Arial" w:hAnsi="Arial" w:cs="Arial"/>
          <w:b/>
        </w:rPr>
        <w:t>a</w:t>
      </w:r>
      <w:r w:rsidRPr="00E17F20">
        <w:rPr>
          <w:rFonts w:ascii="Arial" w:hAnsi="Arial" w:cs="Arial"/>
          <w:b/>
        </w:rPr>
        <w:t xml:space="preserve">djustment of </w:t>
      </w:r>
      <w:r>
        <w:rPr>
          <w:rFonts w:ascii="Arial" w:hAnsi="Arial" w:cs="Arial"/>
          <w:b/>
        </w:rPr>
        <w:t>m</w:t>
      </w:r>
      <w:r w:rsidRPr="00E17F20">
        <w:rPr>
          <w:rFonts w:ascii="Arial" w:hAnsi="Arial" w:cs="Arial"/>
          <w:b/>
        </w:rPr>
        <w:t>arks</w:t>
      </w:r>
    </w:p>
    <w:p w:rsidR="00C063F8" w:rsidRPr="00E17F20" w:rsidRDefault="00C063F8" w:rsidP="00C063F8">
      <w:pPr>
        <w:spacing w:after="360"/>
        <w:jc w:val="center"/>
        <w:rPr>
          <w:rFonts w:ascii="Arial" w:hAnsi="Arial" w:cs="Arial"/>
          <w:i/>
          <w:color w:val="FF0000"/>
        </w:rPr>
      </w:pPr>
      <w:r w:rsidRPr="00E17F20">
        <w:rPr>
          <w:rFonts w:ascii="Arial" w:hAnsi="Arial" w:cs="Arial"/>
          <w:i/>
          <w:color w:val="FF0000"/>
        </w:rPr>
        <w:t xml:space="preserve">(please delete the prompts after completing the case) </w:t>
      </w:r>
    </w:p>
    <w:p w:rsidR="00C063F8" w:rsidRPr="00E17F20" w:rsidRDefault="00C063F8" w:rsidP="00C063F8">
      <w:pPr>
        <w:tabs>
          <w:tab w:val="left" w:pos="1560"/>
          <w:tab w:val="left" w:pos="2835"/>
          <w:tab w:val="left" w:pos="4253"/>
        </w:tabs>
        <w:rPr>
          <w:rFonts w:ascii="Arial" w:hAnsi="Arial" w:cs="Arial"/>
          <w:b/>
        </w:rPr>
      </w:pPr>
      <w:r w:rsidRPr="00E17F20">
        <w:rPr>
          <w:rFonts w:ascii="Arial" w:hAnsi="Arial" w:cs="Arial"/>
          <w:b/>
        </w:rPr>
        <w:t>Module</w:t>
      </w:r>
      <w:r>
        <w:rPr>
          <w:rFonts w:ascii="Arial" w:hAnsi="Arial" w:cs="Arial"/>
          <w:b/>
        </w:rPr>
        <w:t xml:space="preserve"> c</w:t>
      </w:r>
      <w:r w:rsidRPr="00E17F20">
        <w:rPr>
          <w:rFonts w:ascii="Arial" w:hAnsi="Arial" w:cs="Arial"/>
          <w:b/>
        </w:rPr>
        <w:t>ode:</w:t>
      </w:r>
      <w:r w:rsidRPr="00E17F20">
        <w:rPr>
          <w:rFonts w:ascii="Arial" w:hAnsi="Arial" w:cs="Arial"/>
          <w:b/>
        </w:rPr>
        <w:tab/>
        <w:t>…………….</w:t>
      </w:r>
      <w:r w:rsidRPr="00E17F20">
        <w:rPr>
          <w:rFonts w:ascii="Arial" w:hAnsi="Arial" w:cs="Arial"/>
          <w:b/>
        </w:rPr>
        <w:tab/>
        <w:t xml:space="preserve">Module </w:t>
      </w:r>
      <w:r>
        <w:rPr>
          <w:rFonts w:ascii="Arial" w:hAnsi="Arial" w:cs="Arial"/>
          <w:b/>
        </w:rPr>
        <w:t>t</w:t>
      </w:r>
      <w:r w:rsidRPr="00E17F20">
        <w:rPr>
          <w:rFonts w:ascii="Arial" w:hAnsi="Arial" w:cs="Arial"/>
          <w:b/>
        </w:rPr>
        <w:t>itle:</w:t>
      </w:r>
      <w:r w:rsidRPr="00E17F20">
        <w:rPr>
          <w:rFonts w:ascii="Arial" w:hAnsi="Arial" w:cs="Arial"/>
          <w:b/>
        </w:rPr>
        <w:tab/>
        <w:t>…………….……………………………………….</w:t>
      </w:r>
    </w:p>
    <w:p w:rsidR="00C063F8" w:rsidRPr="00E17F20" w:rsidRDefault="00C063F8" w:rsidP="00C063F8">
      <w:pPr>
        <w:tabs>
          <w:tab w:val="left" w:pos="1560"/>
          <w:tab w:val="left" w:pos="2835"/>
          <w:tab w:val="left" w:pos="4253"/>
        </w:tabs>
        <w:rPr>
          <w:rFonts w:ascii="Arial" w:hAnsi="Arial" w:cs="Arial"/>
          <w:b/>
        </w:rPr>
      </w:pPr>
      <w:r w:rsidRPr="00E17F20">
        <w:rPr>
          <w:rFonts w:ascii="Arial" w:hAnsi="Arial" w:cs="Arial"/>
          <w:b/>
        </w:rPr>
        <w:t xml:space="preserve">Academic </w:t>
      </w:r>
      <w:r>
        <w:rPr>
          <w:rFonts w:ascii="Arial" w:hAnsi="Arial" w:cs="Arial"/>
          <w:b/>
        </w:rPr>
        <w:t>y</w:t>
      </w:r>
      <w:r w:rsidRPr="00E17F20">
        <w:rPr>
          <w:rFonts w:ascii="Arial" w:hAnsi="Arial" w:cs="Arial"/>
          <w:b/>
        </w:rPr>
        <w:t>ear:</w:t>
      </w:r>
      <w:r w:rsidRPr="00E17F20">
        <w:rPr>
          <w:rFonts w:ascii="Arial" w:hAnsi="Arial" w:cs="Arial"/>
          <w:b/>
        </w:rPr>
        <w:tab/>
        <w:t>2018/19</w:t>
      </w:r>
      <w:r w:rsidRPr="00E17F20">
        <w:rPr>
          <w:rFonts w:ascii="Arial" w:hAnsi="Arial" w:cs="Arial"/>
          <w:b/>
        </w:rPr>
        <w:tab/>
        <w:t>Semester:</w:t>
      </w:r>
      <w:r w:rsidRPr="00E17F20">
        <w:rPr>
          <w:rFonts w:ascii="Arial" w:hAnsi="Arial" w:cs="Arial"/>
          <w:b/>
        </w:rPr>
        <w:tab/>
        <w:t>2</w:t>
      </w:r>
    </w:p>
    <w:p w:rsidR="00C063F8" w:rsidRPr="00E17F20" w:rsidRDefault="00C063F8" w:rsidP="00C063F8">
      <w:pPr>
        <w:tabs>
          <w:tab w:val="left" w:pos="1560"/>
          <w:tab w:val="left" w:pos="2835"/>
          <w:tab w:val="left" w:pos="4253"/>
        </w:tabs>
        <w:rPr>
          <w:rFonts w:ascii="Arial" w:hAnsi="Arial" w:cs="Arial"/>
          <w:b/>
        </w:rPr>
      </w:pPr>
      <w:r w:rsidRPr="00E17F20">
        <w:rPr>
          <w:rFonts w:ascii="Arial" w:hAnsi="Arial" w:cs="Arial"/>
          <w:b/>
        </w:rPr>
        <w:t xml:space="preserve">Cohort </w:t>
      </w:r>
      <w:r>
        <w:rPr>
          <w:rFonts w:ascii="Arial" w:hAnsi="Arial" w:cs="Arial"/>
          <w:b/>
        </w:rPr>
        <w:t>s</w:t>
      </w:r>
      <w:r w:rsidRPr="00E17F20">
        <w:rPr>
          <w:rFonts w:ascii="Arial" w:hAnsi="Arial" w:cs="Arial"/>
          <w:b/>
        </w:rPr>
        <w:t>ize:</w:t>
      </w:r>
      <w:r w:rsidRPr="00E17F20">
        <w:rPr>
          <w:rFonts w:ascii="Arial" w:hAnsi="Arial" w:cs="Arial"/>
          <w:b/>
        </w:rPr>
        <w:tab/>
        <w:t>……..</w:t>
      </w:r>
    </w:p>
    <w:p w:rsidR="00C063F8" w:rsidRPr="00E17F20" w:rsidRDefault="00C063F8" w:rsidP="00C063F8">
      <w:pPr>
        <w:spacing w:before="360"/>
        <w:rPr>
          <w:rFonts w:ascii="Arial" w:hAnsi="Arial" w:cs="Arial"/>
          <w:b/>
        </w:rPr>
      </w:pPr>
      <w:r w:rsidRPr="00E17F20">
        <w:rPr>
          <w:rFonts w:ascii="Arial" w:hAnsi="Arial" w:cs="Arial"/>
          <w:b/>
        </w:rPr>
        <w:t xml:space="preserve">Background and </w:t>
      </w:r>
      <w:r>
        <w:rPr>
          <w:rFonts w:ascii="Arial" w:hAnsi="Arial" w:cs="Arial"/>
          <w:b/>
        </w:rPr>
        <w:t>j</w:t>
      </w:r>
      <w:r w:rsidRPr="00E17F20">
        <w:rPr>
          <w:rFonts w:ascii="Arial" w:hAnsi="Arial" w:cs="Arial"/>
          <w:b/>
        </w:rPr>
        <w:t>ustification</w:t>
      </w:r>
    </w:p>
    <w:p w:rsidR="00C063F8" w:rsidRPr="00E17F20" w:rsidRDefault="00C063F8" w:rsidP="00C063F8">
      <w:pPr>
        <w:spacing w:after="120"/>
        <w:rPr>
          <w:rFonts w:ascii="Arial" w:hAnsi="Arial" w:cs="Arial"/>
          <w:i/>
          <w:color w:val="FF0000"/>
        </w:rPr>
      </w:pPr>
      <w:r w:rsidRPr="00E17F20">
        <w:rPr>
          <w:rFonts w:ascii="Arial" w:hAnsi="Arial" w:cs="Arial"/>
          <w:i/>
          <w:color w:val="FF0000"/>
        </w:rPr>
        <w:t>Consider the following when making your decision to adjust marks:</w:t>
      </w:r>
    </w:p>
    <w:p w:rsidR="00C063F8" w:rsidRPr="00E17F20" w:rsidRDefault="00C063F8" w:rsidP="00C063F8">
      <w:pPr>
        <w:spacing w:after="120"/>
        <w:rPr>
          <w:rFonts w:ascii="Arial" w:hAnsi="Arial" w:cs="Arial"/>
          <w:i/>
          <w:color w:val="FF0000"/>
        </w:rPr>
      </w:pPr>
      <w:r w:rsidRPr="00E17F20">
        <w:rPr>
          <w:rFonts w:ascii="Arial" w:hAnsi="Arial" w:cs="Arial"/>
          <w:i/>
          <w:color w:val="FF0000"/>
        </w:rPr>
        <w:t>Why is mark adjustment considered necessary: is the module mean, failure rate, or proportion of first class marks unusually high or low?  Is this in comparison to performance in other modules in the same level and semester, or the historical performance of this module (3-5 year trend)?   Is a particular unit of assessment responsible? (e.g. how do exam and coursework performance correlate?)   If a scatterplot or cumulative distribution has been used to identify the anomaly, please include that here.</w:t>
      </w:r>
    </w:p>
    <w:p w:rsidR="00C063F8" w:rsidRPr="00E17F20" w:rsidRDefault="00C063F8" w:rsidP="00C063F8">
      <w:pPr>
        <w:rPr>
          <w:rFonts w:ascii="Arial" w:hAnsi="Arial" w:cs="Arial"/>
          <w:i/>
          <w:color w:val="FF0000"/>
        </w:rPr>
      </w:pPr>
      <w:r w:rsidRPr="00E17F20">
        <w:rPr>
          <w:rFonts w:ascii="Arial" w:hAnsi="Arial" w:cs="Arial"/>
          <w:i/>
          <w:color w:val="FF0000"/>
        </w:rPr>
        <w:t xml:space="preserve">What is thought to have caused the anomalous mark distribution: is the module new? Has it been taught by different staff for the first time? Have the teaching and/or assessment methods been changed? Did student feedback or evaluations highlight any problems? </w:t>
      </w:r>
    </w:p>
    <w:p w:rsidR="00C063F8" w:rsidRPr="00E17F20" w:rsidRDefault="00C063F8" w:rsidP="00C063F8">
      <w:pPr>
        <w:rPr>
          <w:rFonts w:ascii="Arial" w:hAnsi="Arial" w:cs="Arial"/>
        </w:rPr>
      </w:pPr>
      <w:r w:rsidRPr="00E17F20">
        <w:rPr>
          <w:rFonts w:ascii="Arial" w:hAnsi="Arial" w:cs="Arial"/>
        </w:rPr>
        <w:t>…………………………..</w:t>
      </w:r>
    </w:p>
    <w:p w:rsidR="00C063F8" w:rsidRPr="00E17F20" w:rsidRDefault="00C063F8" w:rsidP="00C063F8">
      <w:pPr>
        <w:spacing w:before="360"/>
        <w:rPr>
          <w:rFonts w:ascii="Arial" w:hAnsi="Arial" w:cs="Arial"/>
        </w:rPr>
      </w:pPr>
      <w:r w:rsidRPr="00E17F20">
        <w:rPr>
          <w:rFonts w:ascii="Arial" w:hAnsi="Arial" w:cs="Arial"/>
          <w:b/>
        </w:rPr>
        <w:t xml:space="preserve">Details of </w:t>
      </w:r>
      <w:r>
        <w:rPr>
          <w:rFonts w:ascii="Arial" w:hAnsi="Arial" w:cs="Arial"/>
          <w:b/>
        </w:rPr>
        <w:t>p</w:t>
      </w:r>
      <w:r w:rsidRPr="00E17F20">
        <w:rPr>
          <w:rFonts w:ascii="Arial" w:hAnsi="Arial" w:cs="Arial"/>
          <w:b/>
        </w:rPr>
        <w:t xml:space="preserve">roposed </w:t>
      </w:r>
      <w:r>
        <w:rPr>
          <w:rFonts w:ascii="Arial" w:hAnsi="Arial" w:cs="Arial"/>
          <w:b/>
        </w:rPr>
        <w:t>a</w:t>
      </w:r>
      <w:r w:rsidRPr="00E17F20">
        <w:rPr>
          <w:rFonts w:ascii="Arial" w:hAnsi="Arial" w:cs="Arial"/>
          <w:b/>
        </w:rPr>
        <w:t>djustment</w:t>
      </w:r>
    </w:p>
    <w:p w:rsidR="00C063F8" w:rsidRPr="00E17F20" w:rsidRDefault="00C063F8" w:rsidP="00C063F8">
      <w:pPr>
        <w:spacing w:after="120"/>
        <w:rPr>
          <w:rFonts w:ascii="Arial" w:hAnsi="Arial" w:cs="Arial"/>
          <w:i/>
          <w:color w:val="FF0000"/>
        </w:rPr>
      </w:pPr>
      <w:r w:rsidRPr="00E17F20">
        <w:rPr>
          <w:rFonts w:ascii="Arial" w:hAnsi="Arial" w:cs="Arial"/>
          <w:i/>
          <w:color w:val="FF0000"/>
        </w:rPr>
        <w:t>Which method of mark adjustment has been used (z-score, quadratic, or piecewise linear) and what scaling parameters were used?   What was the reason for choosing these values?</w:t>
      </w:r>
    </w:p>
    <w:p w:rsidR="00C063F8" w:rsidRPr="00E17F20" w:rsidRDefault="00C063F8" w:rsidP="00C063F8">
      <w:pPr>
        <w:spacing w:after="120"/>
        <w:rPr>
          <w:rFonts w:ascii="Arial" w:hAnsi="Arial" w:cs="Arial"/>
          <w:i/>
          <w:color w:val="FF0000"/>
        </w:rPr>
      </w:pPr>
      <w:r w:rsidRPr="00E17F20">
        <w:rPr>
          <w:rFonts w:ascii="Arial" w:hAnsi="Arial" w:cs="Arial"/>
          <w:i/>
          <w:color w:val="FF0000"/>
        </w:rPr>
        <w:t>Histograms of raw and adjusted should be imported from the appropriate Excel workbook; right-click the chart, Copy, and then Paste Special | Picture (Enhanced Metafile) into this document.</w:t>
      </w:r>
    </w:p>
    <w:p w:rsidR="00C063F8" w:rsidRPr="00E17F20" w:rsidRDefault="00C063F8" w:rsidP="00C063F8">
      <w:pPr>
        <w:rPr>
          <w:rFonts w:ascii="Arial" w:hAnsi="Arial" w:cs="Arial"/>
          <w:i/>
          <w:color w:val="FF0000"/>
        </w:rPr>
      </w:pPr>
      <w:r w:rsidRPr="00E17F20">
        <w:rPr>
          <w:rFonts w:ascii="Arial" w:hAnsi="Arial" w:cs="Arial"/>
          <w:i/>
          <w:color w:val="FF0000"/>
        </w:rPr>
        <w:t>Provide a summary of the key statistics to show the effect of the mark adjustment:</w:t>
      </w:r>
    </w:p>
    <w:tbl>
      <w:tblPr>
        <w:tblStyle w:val="TableGrid"/>
        <w:tblW w:w="0" w:type="auto"/>
        <w:tblLook w:val="04A0" w:firstRow="1" w:lastRow="0" w:firstColumn="1" w:lastColumn="0" w:noHBand="0" w:noVBand="1"/>
      </w:tblPr>
      <w:tblGrid>
        <w:gridCol w:w="675"/>
        <w:gridCol w:w="2624"/>
        <w:gridCol w:w="1280"/>
        <w:gridCol w:w="1115"/>
        <w:gridCol w:w="1106"/>
        <w:gridCol w:w="1115"/>
        <w:gridCol w:w="1106"/>
      </w:tblGrid>
      <w:tr w:rsidR="00C063F8" w:rsidRPr="00E17F20" w:rsidTr="00D8711E">
        <w:tc>
          <w:tcPr>
            <w:tcW w:w="675" w:type="dxa"/>
            <w:tcBorders>
              <w:top w:val="nil"/>
              <w:left w:val="nil"/>
              <w:bottom w:val="single" w:sz="4" w:space="0" w:color="auto"/>
              <w:right w:val="nil"/>
            </w:tcBorders>
          </w:tcPr>
          <w:p w:rsidR="00C063F8" w:rsidRPr="00E17F20" w:rsidRDefault="00C063F8" w:rsidP="00D8711E">
            <w:pPr>
              <w:rPr>
                <w:rFonts w:ascii="Arial" w:hAnsi="Arial" w:cs="Arial"/>
                <w:b/>
              </w:rPr>
            </w:pPr>
          </w:p>
        </w:tc>
        <w:tc>
          <w:tcPr>
            <w:tcW w:w="2694" w:type="dxa"/>
            <w:tcBorders>
              <w:top w:val="nil"/>
              <w:left w:val="nil"/>
              <w:bottom w:val="single" w:sz="4" w:space="0" w:color="auto"/>
              <w:right w:val="nil"/>
            </w:tcBorders>
          </w:tcPr>
          <w:p w:rsidR="00C063F8" w:rsidRPr="00E17F20" w:rsidRDefault="00C063F8" w:rsidP="00D8711E">
            <w:pPr>
              <w:rPr>
                <w:rFonts w:ascii="Arial" w:hAnsi="Arial" w:cs="Arial"/>
                <w:b/>
              </w:rPr>
            </w:pPr>
          </w:p>
        </w:tc>
        <w:tc>
          <w:tcPr>
            <w:tcW w:w="1156" w:type="dxa"/>
            <w:tcBorders>
              <w:top w:val="nil"/>
              <w:left w:val="nil"/>
              <w:bottom w:val="single" w:sz="4" w:space="0" w:color="auto"/>
              <w:right w:val="single" w:sz="4" w:space="0" w:color="auto"/>
            </w:tcBorders>
          </w:tcPr>
          <w:p w:rsidR="00C063F8" w:rsidRPr="00E17F20" w:rsidRDefault="00C063F8" w:rsidP="00D8711E">
            <w:pPr>
              <w:rPr>
                <w:rFonts w:ascii="Arial" w:hAnsi="Arial" w:cs="Arial"/>
                <w:b/>
              </w:rPr>
            </w:pPr>
          </w:p>
        </w:tc>
        <w:tc>
          <w:tcPr>
            <w:tcW w:w="2268" w:type="dxa"/>
            <w:gridSpan w:val="2"/>
            <w:tcBorders>
              <w:left w:val="single" w:sz="4" w:space="0" w:color="auto"/>
            </w:tcBorders>
          </w:tcPr>
          <w:p w:rsidR="00C063F8" w:rsidRPr="00E17F20" w:rsidRDefault="00C063F8" w:rsidP="00D8711E">
            <w:pPr>
              <w:jc w:val="center"/>
              <w:rPr>
                <w:rFonts w:ascii="Arial" w:hAnsi="Arial" w:cs="Arial"/>
                <w:b/>
              </w:rPr>
            </w:pPr>
            <w:r w:rsidRPr="00E17F20">
              <w:rPr>
                <w:rFonts w:ascii="Arial" w:hAnsi="Arial" w:cs="Arial"/>
                <w:b/>
              </w:rPr>
              <w:t>Raw</w:t>
            </w:r>
          </w:p>
        </w:tc>
        <w:tc>
          <w:tcPr>
            <w:tcW w:w="2268" w:type="dxa"/>
            <w:gridSpan w:val="2"/>
          </w:tcPr>
          <w:p w:rsidR="00C063F8" w:rsidRPr="00E17F20" w:rsidRDefault="00C063F8" w:rsidP="00D8711E">
            <w:pPr>
              <w:jc w:val="center"/>
              <w:rPr>
                <w:rFonts w:ascii="Arial" w:hAnsi="Arial" w:cs="Arial"/>
                <w:b/>
              </w:rPr>
            </w:pPr>
            <w:r w:rsidRPr="00E17F20">
              <w:rPr>
                <w:rFonts w:ascii="Arial" w:hAnsi="Arial" w:cs="Arial"/>
                <w:b/>
              </w:rPr>
              <w:t>Adjusted</w:t>
            </w:r>
          </w:p>
        </w:tc>
      </w:tr>
      <w:tr w:rsidR="00C063F8" w:rsidRPr="00E17F20" w:rsidTr="00D8711E">
        <w:tc>
          <w:tcPr>
            <w:tcW w:w="675" w:type="dxa"/>
            <w:tcBorders>
              <w:top w:val="single" w:sz="4" w:space="0" w:color="auto"/>
            </w:tcBorders>
          </w:tcPr>
          <w:p w:rsidR="00C063F8" w:rsidRPr="00E17F20" w:rsidRDefault="00C063F8" w:rsidP="00D8711E">
            <w:pPr>
              <w:rPr>
                <w:rFonts w:ascii="Arial" w:hAnsi="Arial" w:cs="Arial"/>
                <w:b/>
              </w:rPr>
            </w:pPr>
            <w:r w:rsidRPr="00E17F20">
              <w:rPr>
                <w:rFonts w:ascii="Arial" w:hAnsi="Arial" w:cs="Arial"/>
                <w:b/>
              </w:rPr>
              <w:t>UoA</w:t>
            </w:r>
          </w:p>
        </w:tc>
        <w:tc>
          <w:tcPr>
            <w:tcW w:w="2694" w:type="dxa"/>
            <w:tcBorders>
              <w:top w:val="single" w:sz="4" w:space="0" w:color="auto"/>
            </w:tcBorders>
          </w:tcPr>
          <w:p w:rsidR="00C063F8" w:rsidRPr="00E17F20" w:rsidRDefault="00C063F8" w:rsidP="00D8711E">
            <w:pPr>
              <w:rPr>
                <w:rFonts w:ascii="Arial" w:hAnsi="Arial" w:cs="Arial"/>
                <w:b/>
              </w:rPr>
            </w:pPr>
            <w:r w:rsidRPr="00E17F20">
              <w:rPr>
                <w:rFonts w:ascii="Arial" w:hAnsi="Arial" w:cs="Arial"/>
                <w:b/>
              </w:rPr>
              <w:t xml:space="preserve">Type </w:t>
            </w:r>
            <w:r w:rsidRPr="00E17F20">
              <w:rPr>
                <w:rFonts w:ascii="Arial" w:hAnsi="Arial" w:cs="Arial"/>
                <w:i/>
              </w:rPr>
              <w:t>(exam, coursework, etc)</w:t>
            </w:r>
            <w:r w:rsidRPr="00E17F20">
              <w:rPr>
                <w:rFonts w:ascii="Arial" w:hAnsi="Arial" w:cs="Arial"/>
                <w:b/>
                <w:i/>
              </w:rPr>
              <w:t xml:space="preserve"> </w:t>
            </w:r>
          </w:p>
        </w:tc>
        <w:tc>
          <w:tcPr>
            <w:tcW w:w="1156" w:type="dxa"/>
            <w:tcBorders>
              <w:top w:val="single" w:sz="4" w:space="0" w:color="auto"/>
            </w:tcBorders>
          </w:tcPr>
          <w:p w:rsidR="00C063F8" w:rsidRPr="00E17F20" w:rsidRDefault="00C063F8" w:rsidP="00D8711E">
            <w:pPr>
              <w:rPr>
                <w:rFonts w:ascii="Arial" w:hAnsi="Arial" w:cs="Arial"/>
                <w:b/>
              </w:rPr>
            </w:pPr>
            <w:r w:rsidRPr="00E17F20">
              <w:rPr>
                <w:rFonts w:ascii="Arial" w:hAnsi="Arial" w:cs="Arial"/>
                <w:b/>
              </w:rPr>
              <w:t>Weighting</w:t>
            </w:r>
          </w:p>
        </w:tc>
        <w:tc>
          <w:tcPr>
            <w:tcW w:w="1134" w:type="dxa"/>
          </w:tcPr>
          <w:p w:rsidR="00C063F8" w:rsidRPr="00E17F20" w:rsidRDefault="00C063F8" w:rsidP="00D8711E">
            <w:pPr>
              <w:rPr>
                <w:rFonts w:ascii="Arial" w:hAnsi="Arial" w:cs="Arial"/>
                <w:b/>
              </w:rPr>
            </w:pPr>
            <w:r w:rsidRPr="00E17F20">
              <w:rPr>
                <w:rFonts w:ascii="Arial" w:hAnsi="Arial" w:cs="Arial"/>
                <w:b/>
              </w:rPr>
              <w:t xml:space="preserve">Mean </w:t>
            </w:r>
          </w:p>
        </w:tc>
        <w:tc>
          <w:tcPr>
            <w:tcW w:w="1134" w:type="dxa"/>
          </w:tcPr>
          <w:p w:rsidR="00C063F8" w:rsidRPr="00E17F20" w:rsidRDefault="00C063F8" w:rsidP="00D8711E">
            <w:pPr>
              <w:rPr>
                <w:rFonts w:ascii="Arial" w:hAnsi="Arial" w:cs="Arial"/>
                <w:b/>
              </w:rPr>
            </w:pPr>
            <w:r w:rsidRPr="00E17F20">
              <w:rPr>
                <w:rFonts w:ascii="Arial" w:hAnsi="Arial" w:cs="Arial"/>
                <w:b/>
              </w:rPr>
              <w:t>Std Dev</w:t>
            </w:r>
          </w:p>
        </w:tc>
        <w:tc>
          <w:tcPr>
            <w:tcW w:w="1134" w:type="dxa"/>
          </w:tcPr>
          <w:p w:rsidR="00C063F8" w:rsidRPr="00E17F20" w:rsidRDefault="00C063F8" w:rsidP="00D8711E">
            <w:pPr>
              <w:rPr>
                <w:rFonts w:ascii="Arial" w:hAnsi="Arial" w:cs="Arial"/>
                <w:b/>
              </w:rPr>
            </w:pPr>
            <w:r w:rsidRPr="00E17F20">
              <w:rPr>
                <w:rFonts w:ascii="Arial" w:hAnsi="Arial" w:cs="Arial"/>
                <w:b/>
              </w:rPr>
              <w:t xml:space="preserve">Mean </w:t>
            </w:r>
          </w:p>
        </w:tc>
        <w:tc>
          <w:tcPr>
            <w:tcW w:w="1134" w:type="dxa"/>
          </w:tcPr>
          <w:p w:rsidR="00C063F8" w:rsidRPr="00E17F20" w:rsidRDefault="00C063F8" w:rsidP="00D8711E">
            <w:pPr>
              <w:rPr>
                <w:rFonts w:ascii="Arial" w:hAnsi="Arial" w:cs="Arial"/>
                <w:b/>
              </w:rPr>
            </w:pPr>
            <w:r w:rsidRPr="00E17F20">
              <w:rPr>
                <w:rFonts w:ascii="Arial" w:hAnsi="Arial" w:cs="Arial"/>
                <w:b/>
              </w:rPr>
              <w:t>Std Dev</w:t>
            </w:r>
          </w:p>
        </w:tc>
      </w:tr>
      <w:tr w:rsidR="00C063F8" w:rsidRPr="00E17F20" w:rsidTr="00D8711E">
        <w:tc>
          <w:tcPr>
            <w:tcW w:w="675" w:type="dxa"/>
          </w:tcPr>
          <w:p w:rsidR="00C063F8" w:rsidRPr="00E17F20" w:rsidRDefault="00C063F8" w:rsidP="00D8711E">
            <w:pPr>
              <w:rPr>
                <w:rFonts w:ascii="Arial" w:hAnsi="Arial" w:cs="Arial"/>
              </w:rPr>
            </w:pPr>
            <w:r w:rsidRPr="00E17F20">
              <w:rPr>
                <w:rFonts w:ascii="Arial" w:hAnsi="Arial" w:cs="Arial"/>
              </w:rPr>
              <w:t>001</w:t>
            </w: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rPr>
            </w:pPr>
            <w:r w:rsidRPr="00E17F20">
              <w:rPr>
                <w:rFonts w:ascii="Arial" w:hAnsi="Arial" w:cs="Arial"/>
              </w:rPr>
              <w:t>002</w:t>
            </w: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i/>
              </w:rPr>
            </w:pPr>
            <w:r w:rsidRPr="00E17F20">
              <w:rPr>
                <w:rFonts w:ascii="Arial" w:hAnsi="Arial" w:cs="Arial"/>
                <w:i/>
              </w:rPr>
              <w:t>etc</w:t>
            </w: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rPr>
            </w:pP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rPr>
            </w:pP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bl>
    <w:p w:rsidR="00C063F8" w:rsidRDefault="00C063F8" w:rsidP="00C063F8">
      <w:pPr>
        <w:rPr>
          <w:rFonts w:ascii="Arial" w:hAnsi="Arial" w:cs="Arial"/>
          <w:i/>
          <w:color w:val="FF0000"/>
        </w:rPr>
      </w:pPr>
    </w:p>
    <w:p w:rsidR="00C063F8" w:rsidRDefault="00C063F8" w:rsidP="00C063F8">
      <w:pPr>
        <w:rPr>
          <w:rFonts w:ascii="Arial" w:hAnsi="Arial" w:cs="Arial"/>
          <w:i/>
          <w:color w:val="FF0000"/>
        </w:rPr>
      </w:pPr>
    </w:p>
    <w:p w:rsidR="00C063F8" w:rsidRPr="00E17F20" w:rsidRDefault="00C063F8" w:rsidP="00C063F8">
      <w:pPr>
        <w:rPr>
          <w:rFonts w:ascii="Arial" w:hAnsi="Arial" w:cs="Arial"/>
          <w:i/>
          <w:color w:val="FF0000"/>
        </w:rPr>
      </w:pPr>
    </w:p>
    <w:p w:rsidR="00C063F8" w:rsidRPr="00E17F20" w:rsidRDefault="00C063F8" w:rsidP="00C063F8">
      <w:pPr>
        <w:rPr>
          <w:rFonts w:ascii="Arial" w:hAnsi="Arial" w:cs="Arial"/>
          <w:i/>
          <w:color w:val="FF0000"/>
        </w:rPr>
      </w:pPr>
      <w:r w:rsidRPr="00E17F20">
        <w:rPr>
          <w:rFonts w:ascii="Arial" w:hAnsi="Arial" w:cs="Arial"/>
          <w:i/>
          <w:color w:val="FF0000"/>
        </w:rPr>
        <w:t xml:space="preserve">Has the mark adjustment had the desired impact – for example on failure rate or proportion of first class marks?  </w:t>
      </w:r>
    </w:p>
    <w:p w:rsidR="00C063F8" w:rsidRPr="00E17F20" w:rsidRDefault="00C063F8" w:rsidP="00C063F8">
      <w:pPr>
        <w:rPr>
          <w:rFonts w:ascii="Arial" w:hAnsi="Arial" w:cs="Arial"/>
          <w:i/>
          <w:color w:val="FF0000"/>
        </w:rPr>
      </w:pPr>
      <w:r w:rsidRPr="00E17F20">
        <w:rPr>
          <w:rFonts w:ascii="Arial" w:hAnsi="Arial" w:cs="Arial"/>
          <w:i/>
          <w:color w:val="FF0000"/>
        </w:rPr>
        <w:t>Check that there has not been any undesirable consequences to the cohort following this process</w:t>
      </w:r>
    </w:p>
    <w:p w:rsidR="00C063F8" w:rsidRDefault="00C063F8" w:rsidP="00C063F8">
      <w:pPr>
        <w:tabs>
          <w:tab w:val="left" w:pos="540"/>
        </w:tabs>
        <w:rPr>
          <w:rFonts w:ascii="Arial" w:hAnsi="Arial" w:cs="Arial"/>
        </w:rPr>
      </w:pPr>
      <w:r w:rsidRPr="00E17F20">
        <w:rPr>
          <w:rFonts w:ascii="Arial" w:hAnsi="Arial" w:cs="Arial"/>
        </w:rPr>
        <w:t>……………………</w:t>
      </w:r>
    </w:p>
    <w:p w:rsidR="00C063F8" w:rsidRPr="00E17F20" w:rsidRDefault="00C063F8" w:rsidP="00C063F8">
      <w:pPr>
        <w:spacing w:before="360"/>
        <w:rPr>
          <w:rFonts w:ascii="Arial" w:hAnsi="Arial" w:cs="Arial"/>
          <w:b/>
        </w:rPr>
      </w:pPr>
      <w:r w:rsidRPr="00E17F20">
        <w:rPr>
          <w:rFonts w:ascii="Arial" w:hAnsi="Arial" w:cs="Arial"/>
          <w:b/>
        </w:rPr>
        <w:t>Comments from External Examiner</w:t>
      </w:r>
    </w:p>
    <w:p w:rsidR="00C063F8" w:rsidRPr="00E17F20" w:rsidRDefault="00C063F8" w:rsidP="00C063F8">
      <w:pPr>
        <w:spacing w:after="120"/>
        <w:rPr>
          <w:rFonts w:ascii="Arial" w:hAnsi="Arial" w:cs="Arial"/>
          <w:i/>
          <w:color w:val="FF0000"/>
        </w:rPr>
      </w:pPr>
      <w:r w:rsidRPr="00E17F20">
        <w:rPr>
          <w:rFonts w:ascii="Arial" w:hAnsi="Arial" w:cs="Arial"/>
          <w:i/>
          <w:color w:val="FF0000"/>
        </w:rPr>
        <w:t xml:space="preserve">Has the External Examiner been consulted?  Were they in agreement with the proposed mark adjustment? </w:t>
      </w:r>
    </w:p>
    <w:p w:rsidR="00C063F8" w:rsidRPr="00E17F20" w:rsidRDefault="00C063F8" w:rsidP="00C063F8">
      <w:pPr>
        <w:rPr>
          <w:rFonts w:ascii="Arial" w:hAnsi="Arial" w:cs="Arial"/>
          <w:i/>
          <w:color w:val="FF0000"/>
        </w:rPr>
      </w:pPr>
      <w:r w:rsidRPr="00E17F20">
        <w:rPr>
          <w:rFonts w:ascii="Arial" w:hAnsi="Arial" w:cs="Arial"/>
          <w:i/>
          <w:color w:val="FF0000"/>
        </w:rPr>
        <w:t>Was this undertaken at Pre-Board following advice from the External Examiner and then reported to the Board of Examiners?  What was the date of the BoE where this was either reported or further discussed and agreed?  Include any relevant extracts from the BoE Examiners’ minutes etc.</w:t>
      </w:r>
    </w:p>
    <w:p w:rsidR="00C063F8" w:rsidRPr="00E17F20" w:rsidRDefault="00C063F8" w:rsidP="00C063F8">
      <w:pPr>
        <w:rPr>
          <w:rFonts w:ascii="Arial" w:hAnsi="Arial" w:cs="Arial"/>
        </w:rPr>
      </w:pPr>
      <w:r w:rsidRPr="00E17F20">
        <w:rPr>
          <w:rFonts w:ascii="Arial" w:hAnsi="Arial" w:cs="Arial"/>
        </w:rPr>
        <w:t>………………..</w:t>
      </w:r>
    </w:p>
    <w:p w:rsidR="00C063F8" w:rsidRPr="00E17F20" w:rsidRDefault="00C063F8" w:rsidP="00C063F8">
      <w:pPr>
        <w:spacing w:before="360"/>
        <w:rPr>
          <w:rFonts w:ascii="Arial" w:hAnsi="Arial" w:cs="Arial"/>
          <w:b/>
        </w:rPr>
      </w:pPr>
      <w:r w:rsidRPr="00E17F20">
        <w:rPr>
          <w:rFonts w:ascii="Arial" w:hAnsi="Arial" w:cs="Arial"/>
          <w:b/>
        </w:rPr>
        <w:t xml:space="preserve">Future </w:t>
      </w:r>
      <w:r>
        <w:rPr>
          <w:rFonts w:ascii="Arial" w:hAnsi="Arial" w:cs="Arial"/>
          <w:b/>
        </w:rPr>
        <w:t>m</w:t>
      </w:r>
      <w:r w:rsidRPr="00E17F20">
        <w:rPr>
          <w:rFonts w:ascii="Arial" w:hAnsi="Arial" w:cs="Arial"/>
          <w:b/>
        </w:rPr>
        <w:t>itigation</w:t>
      </w:r>
    </w:p>
    <w:p w:rsidR="00C063F8" w:rsidRPr="00E17F20" w:rsidRDefault="00C063F8" w:rsidP="00C063F8">
      <w:pPr>
        <w:rPr>
          <w:rFonts w:ascii="Arial" w:hAnsi="Arial" w:cs="Arial"/>
          <w:i/>
          <w:color w:val="FF0000"/>
        </w:rPr>
      </w:pPr>
      <w:r w:rsidRPr="00E17F20">
        <w:rPr>
          <w:rFonts w:ascii="Arial" w:hAnsi="Arial" w:cs="Arial"/>
          <w:i/>
          <w:color w:val="FF0000"/>
        </w:rPr>
        <w:t xml:space="preserve">What will be done to avoid a reoccurrence of the need for mark adjustment in the future? </w:t>
      </w:r>
    </w:p>
    <w:p w:rsidR="00C063F8" w:rsidRPr="00E17F20" w:rsidRDefault="00C063F8" w:rsidP="00C063F8">
      <w:pPr>
        <w:rPr>
          <w:rFonts w:ascii="Arial" w:hAnsi="Arial" w:cs="Arial"/>
        </w:rPr>
      </w:pPr>
      <w:r w:rsidRPr="00E17F20">
        <w:rPr>
          <w:rFonts w:ascii="Arial" w:hAnsi="Arial" w:cs="Arial"/>
        </w:rPr>
        <w:t xml:space="preserve"> ………………..</w:t>
      </w:r>
    </w:p>
    <w:p w:rsidR="00C063F8" w:rsidRPr="00E17F20" w:rsidRDefault="00C063F8" w:rsidP="00C063F8">
      <w:pPr>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 xml:space="preserve">Chair of Board of Examiners: </w:t>
      </w:r>
      <w:r w:rsidRPr="00E17F20">
        <w:rPr>
          <w:rFonts w:ascii="Arial" w:hAnsi="Arial" w:cs="Arial"/>
        </w:rPr>
        <w:tab/>
        <w:t>…………………</w:t>
      </w:r>
    </w:p>
    <w:p w:rsidR="00C063F8" w:rsidRPr="00E17F20" w:rsidRDefault="00C063F8" w:rsidP="00C063F8">
      <w:pPr>
        <w:tabs>
          <w:tab w:val="left" w:pos="2694"/>
        </w:tabs>
        <w:spacing w:after="0"/>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Date:</w:t>
      </w:r>
      <w:r w:rsidRPr="00E17F20">
        <w:rPr>
          <w:rFonts w:ascii="Arial" w:hAnsi="Arial" w:cs="Arial"/>
        </w:rPr>
        <w:tab/>
        <w:t>…………………</w:t>
      </w:r>
    </w:p>
    <w:p w:rsidR="00C063F8" w:rsidRPr="00E17F20" w:rsidRDefault="00C063F8" w:rsidP="00C063F8">
      <w:pPr>
        <w:tabs>
          <w:tab w:val="left" w:pos="2694"/>
        </w:tabs>
        <w:spacing w:after="0"/>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Associate Dean (L&amp;T):</w:t>
      </w:r>
      <w:r w:rsidRPr="00E17F20">
        <w:rPr>
          <w:rFonts w:ascii="Arial" w:hAnsi="Arial" w:cs="Arial"/>
        </w:rPr>
        <w:tab/>
        <w:t xml:space="preserve">………………… </w:t>
      </w:r>
    </w:p>
    <w:p w:rsidR="00C063F8" w:rsidRPr="00E17F20" w:rsidRDefault="00C063F8" w:rsidP="00C063F8">
      <w:pPr>
        <w:tabs>
          <w:tab w:val="left" w:pos="2694"/>
        </w:tabs>
        <w:spacing w:after="0"/>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 xml:space="preserve">Faculty: </w:t>
      </w:r>
      <w:r w:rsidRPr="00E17F20">
        <w:rPr>
          <w:rFonts w:ascii="Arial" w:hAnsi="Arial" w:cs="Arial"/>
        </w:rPr>
        <w:tab/>
      </w:r>
    </w:p>
    <w:p w:rsidR="00C063F8" w:rsidRPr="00642EBC" w:rsidRDefault="00C063F8" w:rsidP="00642EBC">
      <w:pPr>
        <w:spacing w:after="0" w:line="240" w:lineRule="auto"/>
        <w:ind w:left="720" w:hanging="720"/>
        <w:rPr>
          <w:rFonts w:ascii="Arial" w:hAnsi="Arial" w:cs="Arial"/>
        </w:rPr>
      </w:pP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rPr>
      </w:pPr>
    </w:p>
    <w:p w:rsidR="00AD5DF0" w:rsidRDefault="00AD5DF0" w:rsidP="00642EBC">
      <w:pPr>
        <w:spacing w:after="0" w:line="240" w:lineRule="auto"/>
        <w:rPr>
          <w:rFonts w:ascii="Arial" w:hAnsi="Arial" w:cs="Arial"/>
        </w:rPr>
        <w:sectPr w:rsidR="00AD5DF0" w:rsidSect="00975C76">
          <w:footerReference w:type="default" r:id="rId6"/>
          <w:pgSz w:w="11906" w:h="16838"/>
          <w:pgMar w:top="1440" w:right="1440" w:bottom="1440" w:left="1440" w:header="706" w:footer="706" w:gutter="0"/>
          <w:cols w:space="708"/>
          <w:docGrid w:linePitch="360"/>
        </w:sectPr>
      </w:pPr>
    </w:p>
    <w:p w:rsidR="00462ACF" w:rsidRPr="006D187D" w:rsidRDefault="00AD5DF0" w:rsidP="00642EBC">
      <w:pPr>
        <w:spacing w:after="0" w:line="240" w:lineRule="auto"/>
        <w:rPr>
          <w:rFonts w:ascii="Arial" w:hAnsi="Arial" w:cs="Arial"/>
          <w:b/>
        </w:rPr>
      </w:pPr>
      <w:r w:rsidRPr="006D187D">
        <w:rPr>
          <w:rFonts w:ascii="Arial" w:hAnsi="Arial" w:cs="Arial"/>
          <w:b/>
        </w:rPr>
        <w:t>Appendix 1</w:t>
      </w:r>
    </w:p>
    <w:p w:rsidR="00AD5DF0" w:rsidRDefault="00AD5DF0" w:rsidP="00642EBC">
      <w:pPr>
        <w:spacing w:after="0" w:line="240" w:lineRule="auto"/>
        <w:rPr>
          <w:rFonts w:ascii="Arial" w:hAnsi="Arial" w:cs="Arial"/>
        </w:rPr>
      </w:pPr>
    </w:p>
    <w:p w:rsidR="00AD5DF0" w:rsidRDefault="00AD5DF0" w:rsidP="00642EBC">
      <w:pPr>
        <w:spacing w:after="0" w:line="240" w:lineRule="auto"/>
        <w:rPr>
          <w:rFonts w:ascii="Arial" w:hAnsi="Arial" w:cs="Arial"/>
        </w:rPr>
      </w:pPr>
      <w:r w:rsidRPr="00AD5DF0">
        <w:rPr>
          <w:noProof/>
          <w:lang w:eastAsia="en-GB"/>
        </w:rPr>
        <w:drawing>
          <wp:inline distT="0" distB="0" distL="0" distR="0">
            <wp:extent cx="9799320" cy="5935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6063" cy="5946122"/>
                    </a:xfrm>
                    <a:prstGeom prst="rect">
                      <a:avLst/>
                    </a:prstGeom>
                    <a:noFill/>
                    <a:ln>
                      <a:noFill/>
                    </a:ln>
                  </pic:spPr>
                </pic:pic>
              </a:graphicData>
            </a:graphic>
          </wp:inline>
        </w:drawing>
      </w:r>
    </w:p>
    <w:p w:rsidR="00AD5DF0" w:rsidRPr="006D187D" w:rsidRDefault="00AD5DF0" w:rsidP="00642EBC">
      <w:pPr>
        <w:spacing w:after="0" w:line="240" w:lineRule="auto"/>
        <w:rPr>
          <w:rFonts w:ascii="Arial" w:hAnsi="Arial" w:cs="Arial"/>
          <w:b/>
        </w:rPr>
      </w:pPr>
      <w:r w:rsidRPr="006D187D">
        <w:rPr>
          <w:rFonts w:ascii="Arial" w:hAnsi="Arial" w:cs="Arial"/>
          <w:b/>
        </w:rPr>
        <w:t>Appendix 2</w:t>
      </w:r>
    </w:p>
    <w:p w:rsidR="00AD5DF0" w:rsidRDefault="00AD5DF0" w:rsidP="00642EBC">
      <w:pPr>
        <w:spacing w:after="0" w:line="240" w:lineRule="auto"/>
        <w:rPr>
          <w:rFonts w:ascii="Arial" w:hAnsi="Arial" w:cs="Arial"/>
        </w:rPr>
      </w:pPr>
    </w:p>
    <w:p w:rsidR="00AD5DF0" w:rsidRDefault="00AD5DF0" w:rsidP="00642EBC">
      <w:pPr>
        <w:spacing w:after="0" w:line="240" w:lineRule="auto"/>
        <w:rPr>
          <w:rFonts w:ascii="Arial" w:hAnsi="Arial" w:cs="Arial"/>
        </w:rPr>
      </w:pPr>
      <w:r w:rsidRPr="00AD5DF0">
        <w:rPr>
          <w:noProof/>
          <w:lang w:eastAsia="en-GB"/>
        </w:rPr>
        <w:drawing>
          <wp:inline distT="0" distB="0" distL="0" distR="0">
            <wp:extent cx="9645983" cy="599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4614" cy="6002306"/>
                    </a:xfrm>
                    <a:prstGeom prst="rect">
                      <a:avLst/>
                    </a:prstGeom>
                    <a:noFill/>
                    <a:ln>
                      <a:noFill/>
                    </a:ln>
                  </pic:spPr>
                </pic:pic>
              </a:graphicData>
            </a:graphic>
          </wp:inline>
        </w:drawing>
      </w:r>
    </w:p>
    <w:p w:rsidR="00AD5DF0" w:rsidRPr="006D187D" w:rsidRDefault="00AD5DF0" w:rsidP="00642EBC">
      <w:pPr>
        <w:spacing w:after="0" w:line="240" w:lineRule="auto"/>
        <w:rPr>
          <w:rFonts w:ascii="Arial" w:hAnsi="Arial" w:cs="Arial"/>
          <w:b/>
        </w:rPr>
      </w:pPr>
      <w:r w:rsidRPr="006D187D">
        <w:rPr>
          <w:rFonts w:ascii="Arial" w:hAnsi="Arial" w:cs="Arial"/>
          <w:b/>
        </w:rPr>
        <w:t>Appendix 3</w:t>
      </w:r>
    </w:p>
    <w:p w:rsidR="00AD5DF0" w:rsidRDefault="00AD5DF0" w:rsidP="00642EBC">
      <w:pPr>
        <w:spacing w:after="0" w:line="240" w:lineRule="auto"/>
        <w:rPr>
          <w:rFonts w:ascii="Arial" w:hAnsi="Arial" w:cs="Arial"/>
        </w:rPr>
      </w:pPr>
    </w:p>
    <w:p w:rsidR="00AD5DF0" w:rsidRDefault="006D187D" w:rsidP="00642EBC">
      <w:pPr>
        <w:spacing w:after="0" w:line="240" w:lineRule="auto"/>
        <w:rPr>
          <w:rFonts w:ascii="Arial" w:hAnsi="Arial" w:cs="Arial"/>
        </w:rPr>
      </w:pPr>
      <w:r w:rsidRPr="006D187D">
        <w:rPr>
          <w:noProof/>
          <w:lang w:eastAsia="en-GB"/>
        </w:rPr>
        <w:drawing>
          <wp:inline distT="0" distB="0" distL="0" distR="0">
            <wp:extent cx="9631680" cy="59277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7815" cy="5931501"/>
                    </a:xfrm>
                    <a:prstGeom prst="rect">
                      <a:avLst/>
                    </a:prstGeom>
                    <a:noFill/>
                    <a:ln>
                      <a:noFill/>
                    </a:ln>
                  </pic:spPr>
                </pic:pic>
              </a:graphicData>
            </a:graphic>
          </wp:inline>
        </w:drawing>
      </w:r>
    </w:p>
    <w:p w:rsidR="00AD5DF0" w:rsidRPr="006D187D" w:rsidRDefault="006D187D" w:rsidP="00642EBC">
      <w:pPr>
        <w:spacing w:after="0" w:line="240" w:lineRule="auto"/>
        <w:rPr>
          <w:rFonts w:ascii="Arial" w:hAnsi="Arial" w:cs="Arial"/>
          <w:b/>
        </w:rPr>
      </w:pPr>
      <w:r w:rsidRPr="006D187D">
        <w:rPr>
          <w:rFonts w:ascii="Arial" w:hAnsi="Arial" w:cs="Arial"/>
          <w:b/>
        </w:rPr>
        <w:t>Appendix 4</w:t>
      </w:r>
    </w:p>
    <w:p w:rsidR="00AD5DF0" w:rsidRDefault="00AD5DF0" w:rsidP="00642EBC">
      <w:pPr>
        <w:spacing w:after="0" w:line="240" w:lineRule="auto"/>
        <w:rPr>
          <w:rFonts w:ascii="Arial" w:hAnsi="Arial" w:cs="Arial"/>
        </w:rPr>
      </w:pPr>
    </w:p>
    <w:p w:rsidR="006D187D" w:rsidRPr="00642EBC" w:rsidRDefault="006D187D" w:rsidP="00642EBC">
      <w:pPr>
        <w:spacing w:after="0" w:line="240" w:lineRule="auto"/>
        <w:rPr>
          <w:rFonts w:ascii="Arial" w:hAnsi="Arial" w:cs="Arial"/>
        </w:rPr>
      </w:pPr>
      <w:r w:rsidRPr="006D187D">
        <w:rPr>
          <w:noProof/>
          <w:lang w:eastAsia="en-GB"/>
        </w:rPr>
        <w:drawing>
          <wp:inline distT="0" distB="0" distL="0" distR="0">
            <wp:extent cx="9723120" cy="5989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0262" cy="5993719"/>
                    </a:xfrm>
                    <a:prstGeom prst="rect">
                      <a:avLst/>
                    </a:prstGeom>
                    <a:noFill/>
                    <a:ln>
                      <a:noFill/>
                    </a:ln>
                  </pic:spPr>
                </pic:pic>
              </a:graphicData>
            </a:graphic>
          </wp:inline>
        </w:drawing>
      </w:r>
    </w:p>
    <w:sectPr w:rsidR="006D187D" w:rsidRPr="00642EBC" w:rsidSect="00AD5DF0">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BC" w:rsidRDefault="00642EBC" w:rsidP="00642EBC">
      <w:pPr>
        <w:spacing w:after="0" w:line="240" w:lineRule="auto"/>
      </w:pPr>
      <w:r>
        <w:separator/>
      </w:r>
    </w:p>
  </w:endnote>
  <w:endnote w:type="continuationSeparator" w:id="0">
    <w:p w:rsidR="00642EBC" w:rsidRDefault="00642EBC" w:rsidP="0064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535418"/>
      <w:docPartObj>
        <w:docPartGallery w:val="Page Numbers (Bottom of Page)"/>
        <w:docPartUnique/>
      </w:docPartObj>
    </w:sdtPr>
    <w:sdtEndPr>
      <w:rPr>
        <w:rFonts w:ascii="Arial" w:hAnsi="Arial" w:cs="Arial"/>
      </w:rPr>
    </w:sdtEndPr>
    <w:sdtContent>
      <w:sdt>
        <w:sdtPr>
          <w:id w:val="-1917769065"/>
          <w:docPartObj>
            <w:docPartGallery w:val="Page Numbers (Top of Page)"/>
            <w:docPartUnique/>
          </w:docPartObj>
        </w:sdtPr>
        <w:sdtEndPr>
          <w:rPr>
            <w:rFonts w:ascii="Arial" w:hAnsi="Arial" w:cs="Arial"/>
          </w:rPr>
        </w:sdtEndPr>
        <w:sdtContent>
          <w:p w:rsidR="00642EBC" w:rsidRPr="00642EBC" w:rsidRDefault="00642EBC">
            <w:pPr>
              <w:pStyle w:val="Footer"/>
              <w:jc w:val="center"/>
              <w:rPr>
                <w:rFonts w:ascii="Arial" w:hAnsi="Arial" w:cs="Arial"/>
              </w:rPr>
            </w:pPr>
            <w:r w:rsidRPr="00642EBC">
              <w:rPr>
                <w:rFonts w:ascii="Arial" w:hAnsi="Arial" w:cs="Arial"/>
                <w:bCs/>
              </w:rPr>
              <w:fldChar w:fldCharType="begin"/>
            </w:r>
            <w:r w:rsidRPr="00642EBC">
              <w:rPr>
                <w:rFonts w:ascii="Arial" w:hAnsi="Arial" w:cs="Arial"/>
                <w:bCs/>
              </w:rPr>
              <w:instrText xml:space="preserve"> PAGE </w:instrText>
            </w:r>
            <w:r w:rsidRPr="00642EBC">
              <w:rPr>
                <w:rFonts w:ascii="Arial" w:hAnsi="Arial" w:cs="Arial"/>
                <w:bCs/>
              </w:rPr>
              <w:fldChar w:fldCharType="separate"/>
            </w:r>
            <w:r w:rsidR="00D7012F">
              <w:rPr>
                <w:rFonts w:ascii="Arial" w:hAnsi="Arial" w:cs="Arial"/>
                <w:bCs/>
                <w:noProof/>
              </w:rPr>
              <w:t>1</w:t>
            </w:r>
            <w:r w:rsidRPr="00642EBC">
              <w:rPr>
                <w:rFonts w:ascii="Arial" w:hAnsi="Arial" w:cs="Arial"/>
                <w:bCs/>
              </w:rPr>
              <w:fldChar w:fldCharType="end"/>
            </w:r>
            <w:r w:rsidRPr="00642EBC">
              <w:rPr>
                <w:rFonts w:ascii="Arial" w:hAnsi="Arial" w:cs="Arial"/>
                <w:bCs/>
              </w:rPr>
              <w:t>/</w:t>
            </w:r>
            <w:r w:rsidRPr="00642EBC">
              <w:rPr>
                <w:rFonts w:ascii="Arial" w:hAnsi="Arial" w:cs="Arial"/>
                <w:bCs/>
              </w:rPr>
              <w:fldChar w:fldCharType="begin"/>
            </w:r>
            <w:r w:rsidRPr="00642EBC">
              <w:rPr>
                <w:rFonts w:ascii="Arial" w:hAnsi="Arial" w:cs="Arial"/>
                <w:bCs/>
              </w:rPr>
              <w:instrText xml:space="preserve"> NUMPAGES  </w:instrText>
            </w:r>
            <w:r w:rsidRPr="00642EBC">
              <w:rPr>
                <w:rFonts w:ascii="Arial" w:hAnsi="Arial" w:cs="Arial"/>
                <w:bCs/>
              </w:rPr>
              <w:fldChar w:fldCharType="separate"/>
            </w:r>
            <w:r w:rsidR="00D7012F">
              <w:rPr>
                <w:rFonts w:ascii="Arial" w:hAnsi="Arial" w:cs="Arial"/>
                <w:bCs/>
                <w:noProof/>
              </w:rPr>
              <w:t>1</w:t>
            </w:r>
            <w:r w:rsidRPr="00642EBC">
              <w:rPr>
                <w:rFonts w:ascii="Arial" w:hAnsi="Arial" w:cs="Arial"/>
                <w:bCs/>
              </w:rPr>
              <w:fldChar w:fldCharType="end"/>
            </w:r>
          </w:p>
        </w:sdtContent>
      </w:sdt>
    </w:sdtContent>
  </w:sdt>
  <w:p w:rsidR="00642EBC" w:rsidRDefault="0064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BC" w:rsidRDefault="00642EBC" w:rsidP="00642EBC">
      <w:pPr>
        <w:spacing w:after="0" w:line="240" w:lineRule="auto"/>
      </w:pPr>
      <w:r>
        <w:separator/>
      </w:r>
    </w:p>
  </w:footnote>
  <w:footnote w:type="continuationSeparator" w:id="0">
    <w:p w:rsidR="00642EBC" w:rsidRDefault="00642EBC" w:rsidP="0064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BE"/>
    <w:rsid w:val="0014074B"/>
    <w:rsid w:val="00290622"/>
    <w:rsid w:val="0045425A"/>
    <w:rsid w:val="00462ACF"/>
    <w:rsid w:val="00642EBC"/>
    <w:rsid w:val="006D187D"/>
    <w:rsid w:val="00724BFB"/>
    <w:rsid w:val="007C2169"/>
    <w:rsid w:val="00975C76"/>
    <w:rsid w:val="00AD5DF0"/>
    <w:rsid w:val="00B6741C"/>
    <w:rsid w:val="00C063F8"/>
    <w:rsid w:val="00D7012F"/>
    <w:rsid w:val="00E319F1"/>
    <w:rsid w:val="00EA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22957-C412-4E72-8EC9-FC2B4387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BE"/>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8B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8BE"/>
    <w:pPr>
      <w:ind w:left="720"/>
      <w:contextualSpacing/>
    </w:pPr>
  </w:style>
  <w:style w:type="character" w:styleId="Hyperlink">
    <w:name w:val="Hyperlink"/>
    <w:basedOn w:val="DefaultParagraphFont"/>
    <w:uiPriority w:val="99"/>
    <w:unhideWhenUsed/>
    <w:rsid w:val="00EA08BE"/>
    <w:rPr>
      <w:color w:val="0563C1" w:themeColor="hyperlink"/>
      <w:u w:val="single"/>
    </w:rPr>
  </w:style>
  <w:style w:type="paragraph" w:styleId="Header">
    <w:name w:val="header"/>
    <w:basedOn w:val="Normal"/>
    <w:link w:val="HeaderChar"/>
    <w:uiPriority w:val="99"/>
    <w:unhideWhenUsed/>
    <w:rsid w:val="0064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EBC"/>
    <w:rPr>
      <w:rFonts w:asciiTheme="minorHAnsi" w:hAnsiTheme="minorHAnsi"/>
    </w:rPr>
  </w:style>
  <w:style w:type="paragraph" w:styleId="Footer">
    <w:name w:val="footer"/>
    <w:basedOn w:val="Normal"/>
    <w:link w:val="FooterChar"/>
    <w:uiPriority w:val="99"/>
    <w:unhideWhenUsed/>
    <w:rsid w:val="0064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B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1829</Words>
  <Characters>10430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Placito, Hilary (Quality Enhancement)</dc:creator>
  <cp:keywords/>
  <dc:description/>
  <cp:lastModifiedBy>Holden, Stephen (Quality Enhancement)</cp:lastModifiedBy>
  <cp:revision>2</cp:revision>
  <dcterms:created xsi:type="dcterms:W3CDTF">2019-07-08T11:46:00Z</dcterms:created>
  <dcterms:modified xsi:type="dcterms:W3CDTF">2019-07-08T11:46:00Z</dcterms:modified>
</cp:coreProperties>
</file>