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ACF" w:rsidRPr="006C04DC" w:rsidRDefault="006C04DC">
      <w:pPr>
        <w:rPr>
          <w:b/>
        </w:rPr>
      </w:pPr>
      <w:bookmarkStart w:id="0" w:name="_GoBack"/>
      <w:bookmarkEnd w:id="0"/>
      <w:r w:rsidRPr="006C04DC">
        <w:rPr>
          <w:b/>
        </w:rPr>
        <w:t>Amendments to the Regulations with effect from 14 May 2019</w:t>
      </w:r>
    </w:p>
    <w:p w:rsidR="006C04DC" w:rsidRDefault="006C04DC"/>
    <w:p w:rsidR="006C04DC" w:rsidRDefault="006C04DC">
      <w:r w:rsidRPr="006C04DC">
        <w:t>As of 14 May</w:t>
      </w:r>
      <w:r>
        <w:t xml:space="preserve"> 2019</w:t>
      </w:r>
      <w:r w:rsidRPr="006C04DC">
        <w:t xml:space="preserve">, all </w:t>
      </w:r>
      <w:r w:rsidR="00DC0D97">
        <w:t xml:space="preserve">references to and </w:t>
      </w:r>
      <w:r w:rsidRPr="006C04DC">
        <w:t>functions currently attributed to the Director of Student Services and Administration or nominee</w:t>
      </w:r>
      <w:r>
        <w:t xml:space="preserve"> will</w:t>
      </w:r>
      <w:r w:rsidRPr="006C04DC">
        <w:t xml:space="preserve"> be </w:t>
      </w:r>
      <w:r w:rsidR="00F42011">
        <w:t xml:space="preserve">transferred </w:t>
      </w:r>
      <w:r w:rsidRPr="006C04DC">
        <w:t>to the Chief Student Officer or nominee</w:t>
      </w:r>
      <w:r>
        <w:t xml:space="preserve"> until further notice.  This applies to the following</w:t>
      </w:r>
      <w:r w:rsidR="00A51462">
        <w:t xml:space="preserve"> paragraphs within the Regulations</w:t>
      </w:r>
      <w:r>
        <w:t>:</w:t>
      </w:r>
    </w:p>
    <w:p w:rsidR="006C04DC" w:rsidRDefault="006C04DC"/>
    <w:p w:rsidR="006C04DC" w:rsidRPr="006C04DC" w:rsidRDefault="006C04DC">
      <w:pPr>
        <w:rPr>
          <w:u w:val="single"/>
        </w:rPr>
      </w:pPr>
      <w:r w:rsidRPr="006C04DC">
        <w:rPr>
          <w:u w:val="single"/>
        </w:rPr>
        <w:t>Introduction to the regulations</w:t>
      </w:r>
    </w:p>
    <w:p w:rsidR="006C04DC" w:rsidRDefault="006C04DC">
      <w:r>
        <w:t>Para: 4</w:t>
      </w:r>
    </w:p>
    <w:p w:rsidR="006C04DC" w:rsidRDefault="006C04DC"/>
    <w:p w:rsidR="006C04DC" w:rsidRPr="006C04DC" w:rsidRDefault="006C04DC">
      <w:pPr>
        <w:rPr>
          <w:u w:val="single"/>
        </w:rPr>
      </w:pPr>
      <w:r w:rsidRPr="006C04DC">
        <w:rPr>
          <w:u w:val="single"/>
        </w:rPr>
        <w:t>A0 Regulations for the Foundation Year programme</w:t>
      </w:r>
    </w:p>
    <w:p w:rsidR="006C04DC" w:rsidRDefault="006C04DC">
      <w:r>
        <w:t>Paras: 40, 46, 79</w:t>
      </w:r>
    </w:p>
    <w:p w:rsidR="006C04DC" w:rsidRDefault="006C04DC"/>
    <w:p w:rsidR="006C04DC" w:rsidRPr="006C04DC" w:rsidRDefault="006C04DC">
      <w:pPr>
        <w:rPr>
          <w:u w:val="single"/>
        </w:rPr>
      </w:pPr>
      <w:r w:rsidRPr="006C04DC">
        <w:rPr>
          <w:u w:val="single"/>
        </w:rPr>
        <w:t>A1 Regulations for taught programmes</w:t>
      </w:r>
    </w:p>
    <w:p w:rsidR="006C04DC" w:rsidRDefault="006C04DC">
      <w:r>
        <w:t>Paras: 87, 99</w:t>
      </w:r>
      <w:r w:rsidR="00DC0D97">
        <w:t>, 192</w:t>
      </w:r>
    </w:p>
    <w:p w:rsidR="006C04DC" w:rsidRDefault="006C04DC"/>
    <w:p w:rsidR="00DC0D97" w:rsidRPr="00DC0D97" w:rsidRDefault="00DC0D97">
      <w:pPr>
        <w:rPr>
          <w:u w:val="single"/>
        </w:rPr>
      </w:pPr>
      <w:r w:rsidRPr="00DC0D97">
        <w:rPr>
          <w:u w:val="single"/>
        </w:rPr>
        <w:t>B2 Regulations for academic integrity</w:t>
      </w:r>
    </w:p>
    <w:p w:rsidR="00DC0D97" w:rsidRDefault="00DC0D97">
      <w:r>
        <w:t>Paras: 20, 56</w:t>
      </w:r>
    </w:p>
    <w:p w:rsidR="00DC0D97" w:rsidRDefault="00DC0D97"/>
    <w:p w:rsidR="00DC0D97" w:rsidRPr="00DC0D97" w:rsidRDefault="00DC0D97">
      <w:pPr>
        <w:rPr>
          <w:u w:val="single"/>
        </w:rPr>
      </w:pPr>
      <w:r w:rsidRPr="00DC0D97">
        <w:rPr>
          <w:u w:val="single"/>
        </w:rPr>
        <w:t>B3 Student disciplinary regulations</w:t>
      </w:r>
    </w:p>
    <w:p w:rsidR="00DC0D97" w:rsidRDefault="00DC0D97">
      <w:r>
        <w:t>Paras: 27</w:t>
      </w:r>
      <w:r w:rsidR="00F42011">
        <w:t>–</w:t>
      </w:r>
      <w:r>
        <w:t>29, 31</w:t>
      </w:r>
      <w:r w:rsidR="00F42011">
        <w:t>, 34, 38, 41-42, 52, 60, 67</w:t>
      </w:r>
    </w:p>
    <w:p w:rsidR="00DC0D97" w:rsidRDefault="00DC0D97"/>
    <w:p w:rsidR="00F42011" w:rsidRPr="00F42011" w:rsidRDefault="00F42011">
      <w:pPr>
        <w:rPr>
          <w:u w:val="single"/>
        </w:rPr>
      </w:pPr>
      <w:r w:rsidRPr="00F42011">
        <w:rPr>
          <w:u w:val="single"/>
        </w:rPr>
        <w:t xml:space="preserve">B5 Regulations for fitness to study </w:t>
      </w:r>
    </w:p>
    <w:p w:rsidR="00F42011" w:rsidRDefault="00F42011">
      <w:r>
        <w:t>Paras: 23–28, 30, 33-35, 39-40, 44, 55, 62</w:t>
      </w:r>
    </w:p>
    <w:p w:rsidR="00F42011" w:rsidRDefault="00F42011"/>
    <w:p w:rsidR="00F42011" w:rsidRPr="00F42011" w:rsidRDefault="00F42011">
      <w:pPr>
        <w:rPr>
          <w:u w:val="single"/>
        </w:rPr>
      </w:pPr>
      <w:r w:rsidRPr="00F42011">
        <w:rPr>
          <w:u w:val="single"/>
        </w:rPr>
        <w:t>B6 Regulations for fitness to practice</w:t>
      </w:r>
    </w:p>
    <w:p w:rsidR="00F42011" w:rsidRDefault="00F42011">
      <w:r>
        <w:t>Paras: 30</w:t>
      </w:r>
      <w:r w:rsidR="00F078B9">
        <w:t>, 32-36, 53, 61</w:t>
      </w:r>
    </w:p>
    <w:p w:rsidR="00F42011" w:rsidRDefault="00F42011"/>
    <w:p w:rsidR="00F42011" w:rsidRPr="00F078B9" w:rsidRDefault="00F078B9">
      <w:pPr>
        <w:rPr>
          <w:u w:val="single"/>
        </w:rPr>
      </w:pPr>
      <w:r w:rsidRPr="00F078B9">
        <w:rPr>
          <w:u w:val="single"/>
        </w:rPr>
        <w:t>B7 Procedure for complaints</w:t>
      </w:r>
    </w:p>
    <w:p w:rsidR="00F078B9" w:rsidRDefault="00F078B9">
      <w:r>
        <w:t>Paras: 19, 26, 30</w:t>
      </w:r>
    </w:p>
    <w:p w:rsidR="00F078B9" w:rsidRDefault="00F078B9"/>
    <w:p w:rsidR="00F078B9" w:rsidRPr="00F078B9" w:rsidRDefault="00F078B9">
      <w:pPr>
        <w:rPr>
          <w:u w:val="single"/>
        </w:rPr>
      </w:pPr>
      <w:r w:rsidRPr="00F078B9">
        <w:rPr>
          <w:u w:val="single"/>
        </w:rPr>
        <w:t>B8 Regulations for hearings by panels</w:t>
      </w:r>
    </w:p>
    <w:p w:rsidR="00F078B9" w:rsidRDefault="00F078B9">
      <w:r>
        <w:t>Para: 43</w:t>
      </w:r>
    </w:p>
    <w:p w:rsidR="00F078B9" w:rsidRPr="006C04DC" w:rsidRDefault="00F078B9"/>
    <w:sectPr w:rsidR="00F078B9" w:rsidRPr="006C04DC" w:rsidSect="00975C76">
      <w:pgSz w:w="11906" w:h="16838"/>
      <w:pgMar w:top="1440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isplayBackgroundShape/>
  <w:revisionView w:inkAnnotation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4DC"/>
    <w:rsid w:val="00462ACF"/>
    <w:rsid w:val="006C04DC"/>
    <w:rsid w:val="00975C76"/>
    <w:rsid w:val="00A51462"/>
    <w:rsid w:val="00A53E02"/>
    <w:rsid w:val="00DC0D97"/>
    <w:rsid w:val="00F078B9"/>
    <w:rsid w:val="00F42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1D28F7-6624-4A7B-A189-071D130CB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756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Surrey</Company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Placito, Hilary (Quality Enhancement)</dc:creator>
  <cp:keywords/>
  <dc:description/>
  <cp:lastModifiedBy>Holden, Stephen (Quality Enhancement)</cp:lastModifiedBy>
  <cp:revision>2</cp:revision>
  <dcterms:created xsi:type="dcterms:W3CDTF">2019-07-08T11:35:00Z</dcterms:created>
  <dcterms:modified xsi:type="dcterms:W3CDTF">2019-07-08T11:35:00Z</dcterms:modified>
</cp:coreProperties>
</file>