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D9" w:rsidRDefault="00653CD9" w:rsidP="007E0A94">
      <w:pPr>
        <w:jc w:val="center"/>
        <w:rPr>
          <w:rFonts w:ascii="Arial" w:hAnsi="Arial" w:cs="Arial"/>
          <w:b/>
          <w:sz w:val="20"/>
          <w:szCs w:val="20"/>
        </w:rPr>
      </w:pPr>
    </w:p>
    <w:p w:rsidR="00653CD9" w:rsidRDefault="00653CD9" w:rsidP="007E0A94">
      <w:pPr>
        <w:jc w:val="center"/>
        <w:rPr>
          <w:rFonts w:ascii="Arial" w:hAnsi="Arial" w:cs="Arial"/>
          <w:b/>
          <w:sz w:val="20"/>
          <w:szCs w:val="20"/>
        </w:rPr>
      </w:pPr>
    </w:p>
    <w:p w:rsidR="007F7894" w:rsidRPr="007E0A94" w:rsidRDefault="007F7894" w:rsidP="007E0A94">
      <w:pPr>
        <w:jc w:val="center"/>
        <w:rPr>
          <w:rFonts w:ascii="Arial" w:hAnsi="Arial" w:cs="Arial"/>
          <w:b/>
          <w:sz w:val="20"/>
          <w:szCs w:val="20"/>
        </w:rPr>
      </w:pPr>
      <w:r w:rsidRPr="007E0A94">
        <w:rPr>
          <w:rFonts w:ascii="Arial" w:hAnsi="Arial" w:cs="Arial"/>
          <w:b/>
          <w:sz w:val="20"/>
          <w:szCs w:val="20"/>
        </w:rPr>
        <w:t>Faculty of Health and Medical Sciences</w:t>
      </w:r>
    </w:p>
    <w:p w:rsidR="007F7894" w:rsidRPr="007E0A94" w:rsidRDefault="007F7894" w:rsidP="007E0A94">
      <w:pPr>
        <w:jc w:val="center"/>
        <w:rPr>
          <w:rFonts w:ascii="Arial" w:hAnsi="Arial" w:cs="Arial"/>
          <w:b/>
          <w:sz w:val="20"/>
          <w:szCs w:val="20"/>
        </w:rPr>
      </w:pPr>
      <w:r w:rsidRPr="007E0A94">
        <w:rPr>
          <w:rFonts w:ascii="Arial" w:hAnsi="Arial" w:cs="Arial"/>
          <w:b/>
          <w:sz w:val="20"/>
          <w:szCs w:val="20"/>
        </w:rPr>
        <w:t>School of Health Sciences</w:t>
      </w:r>
    </w:p>
    <w:p w:rsidR="007F7894" w:rsidRPr="007E0A94" w:rsidRDefault="007F7894" w:rsidP="007F7894">
      <w:pPr>
        <w:jc w:val="center"/>
        <w:rPr>
          <w:rFonts w:ascii="Arial" w:hAnsi="Arial" w:cs="Arial"/>
          <w:b/>
          <w:sz w:val="20"/>
          <w:szCs w:val="20"/>
        </w:rPr>
      </w:pPr>
    </w:p>
    <w:p w:rsidR="007F7894" w:rsidRPr="007E0A94" w:rsidRDefault="007F7894" w:rsidP="007F7894">
      <w:pPr>
        <w:rPr>
          <w:rFonts w:ascii="Arial" w:hAnsi="Arial" w:cs="Arial"/>
          <w:b/>
          <w:sz w:val="20"/>
          <w:szCs w:val="20"/>
        </w:rPr>
      </w:pPr>
    </w:p>
    <w:p w:rsidR="007E0A94" w:rsidRDefault="009B3965" w:rsidP="007E0A94">
      <w:pPr>
        <w:jc w:val="center"/>
        <w:rPr>
          <w:rFonts w:ascii="Arial" w:hAnsi="Arial" w:cs="Arial"/>
          <w:b/>
          <w:sz w:val="32"/>
          <w:szCs w:val="32"/>
        </w:rPr>
      </w:pPr>
      <w:r w:rsidRPr="007E0A94">
        <w:rPr>
          <w:rFonts w:ascii="Arial" w:hAnsi="Arial" w:cs="Arial"/>
          <w:b/>
          <w:sz w:val="32"/>
          <w:szCs w:val="32"/>
        </w:rPr>
        <w:t>Standards for</w:t>
      </w:r>
    </w:p>
    <w:p w:rsidR="007F7894" w:rsidRDefault="009B3965" w:rsidP="007E0A94">
      <w:pPr>
        <w:jc w:val="center"/>
        <w:rPr>
          <w:rFonts w:ascii="Arial" w:hAnsi="Arial" w:cs="Arial"/>
          <w:b/>
          <w:sz w:val="32"/>
          <w:szCs w:val="32"/>
        </w:rPr>
      </w:pPr>
      <w:r w:rsidRPr="007E0A94">
        <w:rPr>
          <w:rFonts w:ascii="Arial" w:hAnsi="Arial" w:cs="Arial"/>
          <w:b/>
          <w:sz w:val="32"/>
          <w:szCs w:val="32"/>
        </w:rPr>
        <w:t>Supporting Learners in Practice</w:t>
      </w:r>
    </w:p>
    <w:p w:rsidR="009B3965" w:rsidRPr="007E0A94" w:rsidRDefault="009B3965" w:rsidP="00E050A8">
      <w:pPr>
        <w:rPr>
          <w:rFonts w:ascii="Arial" w:hAnsi="Arial" w:cs="Arial"/>
          <w:b/>
          <w:sz w:val="32"/>
          <w:szCs w:val="32"/>
        </w:rPr>
      </w:pPr>
    </w:p>
    <w:p w:rsidR="00E050A8" w:rsidRDefault="00E050A8" w:rsidP="00E050A8">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Arial" w:hAnsi="Arial" w:cs="Arial"/>
          <w:b/>
          <w:sz w:val="32"/>
          <w:szCs w:val="32"/>
        </w:rPr>
      </w:pPr>
      <w:r>
        <w:rPr>
          <w:rFonts w:ascii="Arial" w:hAnsi="Arial" w:cs="Arial"/>
          <w:b/>
          <w:sz w:val="32"/>
          <w:szCs w:val="32"/>
        </w:rPr>
        <w:t>SLiP PRACTICE PORTFOLIO</w:t>
      </w:r>
    </w:p>
    <w:p w:rsidR="007F7894" w:rsidRPr="007E0A94" w:rsidRDefault="007F7894" w:rsidP="00E050A8">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Arial" w:hAnsi="Arial" w:cs="Arial"/>
          <w:b/>
          <w:sz w:val="32"/>
          <w:szCs w:val="32"/>
        </w:rPr>
      </w:pPr>
      <w:r w:rsidRPr="007E0A94">
        <w:rPr>
          <w:rFonts w:ascii="Arial" w:hAnsi="Arial" w:cs="Arial"/>
          <w:b/>
          <w:sz w:val="32"/>
          <w:szCs w:val="32"/>
        </w:rPr>
        <w:t>for</w:t>
      </w:r>
    </w:p>
    <w:p w:rsidR="007F7894" w:rsidRPr="007E0A94" w:rsidRDefault="007F7894" w:rsidP="00E050A8">
      <w:pPr>
        <w:pBdr>
          <w:top w:val="single" w:sz="4" w:space="1" w:color="auto"/>
          <w:left w:val="single" w:sz="4" w:space="4" w:color="auto"/>
          <w:bottom w:val="single" w:sz="4" w:space="1" w:color="auto"/>
          <w:right w:val="single" w:sz="4" w:space="4" w:color="auto"/>
        </w:pBdr>
        <w:shd w:val="clear" w:color="auto" w:fill="BDD6EE" w:themeFill="accent1" w:themeFillTint="66"/>
        <w:jc w:val="center"/>
        <w:rPr>
          <w:rFonts w:ascii="Arial" w:hAnsi="Arial" w:cs="Arial"/>
          <w:b/>
          <w:sz w:val="32"/>
          <w:szCs w:val="32"/>
        </w:rPr>
      </w:pPr>
      <w:r w:rsidRPr="007E0A94">
        <w:rPr>
          <w:rFonts w:ascii="Arial" w:hAnsi="Arial" w:cs="Arial"/>
          <w:b/>
          <w:sz w:val="32"/>
          <w:szCs w:val="32"/>
        </w:rPr>
        <w:t xml:space="preserve">PRACTICE SUPERVISOR </w:t>
      </w:r>
      <w:r w:rsidR="00E050A8">
        <w:rPr>
          <w:rFonts w:ascii="Arial" w:hAnsi="Arial" w:cs="Arial"/>
          <w:b/>
          <w:sz w:val="32"/>
          <w:szCs w:val="32"/>
        </w:rPr>
        <w:t>and PRACTICE ASSESSOR</w:t>
      </w:r>
    </w:p>
    <w:p w:rsidR="007F7894" w:rsidRPr="007E0A94" w:rsidRDefault="007F7894" w:rsidP="007F7894">
      <w:pPr>
        <w:rPr>
          <w:rFonts w:ascii="Arial" w:hAnsi="Arial" w:cs="Arial"/>
          <w:sz w:val="20"/>
          <w:szCs w:val="20"/>
        </w:rPr>
      </w:pPr>
    </w:p>
    <w:tbl>
      <w:tblPr>
        <w:tblW w:w="13008" w:type="dxa"/>
        <w:tblInd w:w="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7088"/>
      </w:tblGrid>
      <w:tr w:rsidR="007F7894" w:rsidRPr="007E0A94" w:rsidTr="00653CD9">
        <w:trPr>
          <w:cantSplit/>
        </w:trPr>
        <w:tc>
          <w:tcPr>
            <w:tcW w:w="5920" w:type="dxa"/>
          </w:tcPr>
          <w:p w:rsidR="007E0A94" w:rsidRDefault="007E0A94" w:rsidP="007A7B6D">
            <w:pPr>
              <w:pStyle w:val="Header"/>
              <w:tabs>
                <w:tab w:val="clear" w:pos="4153"/>
                <w:tab w:val="clear" w:pos="8306"/>
              </w:tabs>
              <w:rPr>
                <w:rFonts w:cs="Arial"/>
                <w:b/>
                <w:sz w:val="20"/>
              </w:rPr>
            </w:pPr>
          </w:p>
          <w:p w:rsidR="007F7894" w:rsidRPr="007E0A94" w:rsidRDefault="007F7894" w:rsidP="007A7B6D">
            <w:pPr>
              <w:pStyle w:val="Header"/>
              <w:tabs>
                <w:tab w:val="clear" w:pos="4153"/>
                <w:tab w:val="clear" w:pos="8306"/>
              </w:tabs>
              <w:rPr>
                <w:rFonts w:cs="Arial"/>
                <w:b/>
                <w:sz w:val="20"/>
              </w:rPr>
            </w:pPr>
            <w:r w:rsidRPr="007E0A94">
              <w:rPr>
                <w:rFonts w:cs="Arial"/>
                <w:b/>
                <w:sz w:val="20"/>
              </w:rPr>
              <w:t>Name:</w:t>
            </w:r>
          </w:p>
          <w:p w:rsidR="00CD7FDA" w:rsidRPr="007E0A94" w:rsidRDefault="00CD7FDA" w:rsidP="007A7B6D">
            <w:pPr>
              <w:pStyle w:val="Header"/>
              <w:tabs>
                <w:tab w:val="clear" w:pos="4153"/>
                <w:tab w:val="clear" w:pos="8306"/>
              </w:tabs>
              <w:rPr>
                <w:rFonts w:cs="Arial"/>
                <w:b/>
                <w:sz w:val="20"/>
              </w:rPr>
            </w:pPr>
          </w:p>
          <w:p w:rsidR="007E0A94" w:rsidRDefault="007E0A94" w:rsidP="007D619B">
            <w:pPr>
              <w:pStyle w:val="Header"/>
              <w:tabs>
                <w:tab w:val="clear" w:pos="4153"/>
                <w:tab w:val="clear" w:pos="8306"/>
              </w:tabs>
              <w:rPr>
                <w:rFonts w:cs="Arial"/>
                <w:b/>
                <w:sz w:val="20"/>
              </w:rPr>
            </w:pPr>
          </w:p>
          <w:p w:rsidR="007D619B" w:rsidRPr="007E0A94" w:rsidRDefault="007D619B" w:rsidP="007D619B">
            <w:pPr>
              <w:pStyle w:val="Header"/>
              <w:tabs>
                <w:tab w:val="clear" w:pos="4153"/>
                <w:tab w:val="clear" w:pos="8306"/>
              </w:tabs>
              <w:rPr>
                <w:rFonts w:cs="Arial"/>
                <w:b/>
                <w:sz w:val="20"/>
              </w:rPr>
            </w:pPr>
            <w:r w:rsidRPr="007E0A94">
              <w:rPr>
                <w:rFonts w:cs="Arial"/>
                <w:b/>
                <w:sz w:val="20"/>
              </w:rPr>
              <w:t>Place of Work:</w:t>
            </w:r>
          </w:p>
          <w:p w:rsidR="007D619B" w:rsidRPr="007E0A94" w:rsidRDefault="007D619B" w:rsidP="007D619B">
            <w:pPr>
              <w:pStyle w:val="Header"/>
              <w:tabs>
                <w:tab w:val="clear" w:pos="4153"/>
                <w:tab w:val="clear" w:pos="8306"/>
              </w:tabs>
              <w:rPr>
                <w:rFonts w:cs="Arial"/>
                <w:b/>
                <w:sz w:val="20"/>
              </w:rPr>
            </w:pPr>
          </w:p>
          <w:p w:rsidR="007E0A94" w:rsidRDefault="007E0A94" w:rsidP="007D619B">
            <w:pPr>
              <w:pStyle w:val="Header"/>
              <w:tabs>
                <w:tab w:val="clear" w:pos="4153"/>
                <w:tab w:val="clear" w:pos="8306"/>
              </w:tabs>
              <w:rPr>
                <w:rFonts w:cs="Arial"/>
                <w:b/>
                <w:sz w:val="20"/>
              </w:rPr>
            </w:pPr>
          </w:p>
          <w:p w:rsidR="007D619B" w:rsidRPr="007E0A94" w:rsidRDefault="007D619B" w:rsidP="007D619B">
            <w:pPr>
              <w:pStyle w:val="Header"/>
              <w:tabs>
                <w:tab w:val="clear" w:pos="4153"/>
                <w:tab w:val="clear" w:pos="8306"/>
              </w:tabs>
              <w:rPr>
                <w:rFonts w:cs="Arial"/>
                <w:b/>
                <w:sz w:val="20"/>
              </w:rPr>
            </w:pPr>
            <w:r w:rsidRPr="007E0A94">
              <w:rPr>
                <w:rFonts w:cs="Arial"/>
                <w:b/>
                <w:sz w:val="20"/>
              </w:rPr>
              <w:t>Tel:</w:t>
            </w:r>
          </w:p>
          <w:p w:rsidR="007D619B" w:rsidRPr="007E0A94" w:rsidRDefault="007D619B" w:rsidP="007D619B">
            <w:pPr>
              <w:pStyle w:val="Header"/>
              <w:tabs>
                <w:tab w:val="clear" w:pos="4153"/>
                <w:tab w:val="clear" w:pos="8306"/>
              </w:tabs>
              <w:rPr>
                <w:rFonts w:cs="Arial"/>
                <w:b/>
                <w:sz w:val="20"/>
              </w:rPr>
            </w:pPr>
          </w:p>
          <w:p w:rsidR="007E0A94" w:rsidRDefault="007E0A94" w:rsidP="007D619B">
            <w:pPr>
              <w:pStyle w:val="Header"/>
              <w:tabs>
                <w:tab w:val="clear" w:pos="4153"/>
                <w:tab w:val="clear" w:pos="8306"/>
              </w:tabs>
              <w:rPr>
                <w:rFonts w:cs="Arial"/>
                <w:b/>
                <w:sz w:val="20"/>
              </w:rPr>
            </w:pPr>
          </w:p>
          <w:p w:rsidR="007D619B" w:rsidRPr="007E0A94" w:rsidRDefault="007D619B" w:rsidP="007D619B">
            <w:pPr>
              <w:pStyle w:val="Header"/>
              <w:tabs>
                <w:tab w:val="clear" w:pos="4153"/>
                <w:tab w:val="clear" w:pos="8306"/>
              </w:tabs>
              <w:rPr>
                <w:rFonts w:cs="Arial"/>
                <w:b/>
                <w:sz w:val="20"/>
              </w:rPr>
            </w:pPr>
            <w:r w:rsidRPr="007E0A94">
              <w:rPr>
                <w:rFonts w:cs="Arial"/>
                <w:b/>
                <w:sz w:val="20"/>
              </w:rPr>
              <w:t>Email:</w:t>
            </w:r>
          </w:p>
          <w:p w:rsidR="009B3965" w:rsidRPr="007E0A94" w:rsidRDefault="009B3965" w:rsidP="007A7B6D">
            <w:pPr>
              <w:pStyle w:val="Header"/>
              <w:tabs>
                <w:tab w:val="clear" w:pos="4153"/>
                <w:tab w:val="clear" w:pos="8306"/>
              </w:tabs>
              <w:rPr>
                <w:rFonts w:cs="Arial"/>
                <w:b/>
                <w:sz w:val="20"/>
              </w:rPr>
            </w:pPr>
          </w:p>
          <w:p w:rsidR="007E0A94" w:rsidRDefault="007E0A94" w:rsidP="007A7B6D">
            <w:pPr>
              <w:pStyle w:val="Header"/>
              <w:tabs>
                <w:tab w:val="clear" w:pos="4153"/>
                <w:tab w:val="clear" w:pos="8306"/>
              </w:tabs>
              <w:rPr>
                <w:rFonts w:cs="Arial"/>
                <w:b/>
                <w:sz w:val="20"/>
              </w:rPr>
            </w:pPr>
          </w:p>
          <w:p w:rsidR="009B3965" w:rsidRPr="007E0A94" w:rsidRDefault="009B3965" w:rsidP="007A7B6D">
            <w:pPr>
              <w:pStyle w:val="Header"/>
              <w:tabs>
                <w:tab w:val="clear" w:pos="4153"/>
                <w:tab w:val="clear" w:pos="8306"/>
              </w:tabs>
              <w:rPr>
                <w:rFonts w:cs="Arial"/>
                <w:b/>
                <w:sz w:val="20"/>
              </w:rPr>
            </w:pPr>
            <w:r w:rsidRPr="007E0A94">
              <w:rPr>
                <w:rFonts w:cs="Arial"/>
                <w:b/>
                <w:sz w:val="20"/>
              </w:rPr>
              <w:t>Verifiers name:</w:t>
            </w:r>
          </w:p>
          <w:p w:rsidR="009B3965" w:rsidRPr="007E0A94" w:rsidRDefault="009B3965" w:rsidP="007A7B6D">
            <w:pPr>
              <w:pStyle w:val="Header"/>
              <w:tabs>
                <w:tab w:val="clear" w:pos="4153"/>
                <w:tab w:val="clear" w:pos="8306"/>
              </w:tabs>
              <w:rPr>
                <w:rFonts w:cs="Arial"/>
                <w:b/>
                <w:sz w:val="20"/>
              </w:rPr>
            </w:pPr>
          </w:p>
          <w:p w:rsidR="007E0A94" w:rsidRDefault="007E0A94" w:rsidP="007A7B6D">
            <w:pPr>
              <w:pStyle w:val="Header"/>
              <w:tabs>
                <w:tab w:val="clear" w:pos="4153"/>
                <w:tab w:val="clear" w:pos="8306"/>
              </w:tabs>
              <w:rPr>
                <w:rFonts w:cs="Arial"/>
                <w:b/>
                <w:sz w:val="20"/>
              </w:rPr>
            </w:pPr>
          </w:p>
          <w:p w:rsidR="009B3965" w:rsidRPr="007E0A94" w:rsidRDefault="00653CD9" w:rsidP="007A7B6D">
            <w:pPr>
              <w:pStyle w:val="Header"/>
              <w:tabs>
                <w:tab w:val="clear" w:pos="4153"/>
                <w:tab w:val="clear" w:pos="8306"/>
              </w:tabs>
              <w:rPr>
                <w:rFonts w:cs="Arial"/>
                <w:b/>
                <w:sz w:val="20"/>
              </w:rPr>
            </w:pPr>
            <w:r>
              <w:rPr>
                <w:rFonts w:cs="Arial"/>
                <w:b/>
                <w:sz w:val="20"/>
              </w:rPr>
              <w:t>Verifiers E</w:t>
            </w:r>
            <w:r w:rsidR="009B3965" w:rsidRPr="007E0A94">
              <w:rPr>
                <w:rFonts w:cs="Arial"/>
                <w:b/>
                <w:sz w:val="20"/>
              </w:rPr>
              <w:t>mail:</w:t>
            </w:r>
          </w:p>
          <w:p w:rsidR="007F7894" w:rsidRPr="007E0A94" w:rsidRDefault="007F7894" w:rsidP="007A7B6D">
            <w:pPr>
              <w:pStyle w:val="Header"/>
              <w:tabs>
                <w:tab w:val="clear" w:pos="4153"/>
                <w:tab w:val="clear" w:pos="8306"/>
              </w:tabs>
              <w:rPr>
                <w:rFonts w:cs="Arial"/>
                <w:b/>
                <w:sz w:val="20"/>
              </w:rPr>
            </w:pPr>
          </w:p>
        </w:tc>
        <w:tc>
          <w:tcPr>
            <w:tcW w:w="7088" w:type="dxa"/>
          </w:tcPr>
          <w:p w:rsidR="007E0A94" w:rsidRDefault="007E0A94" w:rsidP="007A7B6D">
            <w:pPr>
              <w:pStyle w:val="Header"/>
              <w:tabs>
                <w:tab w:val="clear" w:pos="4153"/>
                <w:tab w:val="clear" w:pos="8306"/>
              </w:tabs>
              <w:rPr>
                <w:rFonts w:cs="Arial"/>
                <w:b/>
                <w:sz w:val="20"/>
              </w:rPr>
            </w:pPr>
          </w:p>
          <w:p w:rsidR="007F7894" w:rsidRPr="007E0A94" w:rsidRDefault="007D619B" w:rsidP="007A7B6D">
            <w:pPr>
              <w:pStyle w:val="Header"/>
              <w:tabs>
                <w:tab w:val="clear" w:pos="4153"/>
                <w:tab w:val="clear" w:pos="8306"/>
              </w:tabs>
              <w:rPr>
                <w:rFonts w:cs="Arial"/>
                <w:b/>
                <w:sz w:val="20"/>
              </w:rPr>
            </w:pPr>
            <w:r w:rsidRPr="007E0A94">
              <w:rPr>
                <w:rFonts w:cs="Arial"/>
                <w:b/>
                <w:sz w:val="20"/>
              </w:rPr>
              <w:t>If you are a registrant, please identify the following:</w:t>
            </w:r>
          </w:p>
          <w:p w:rsidR="007D619B" w:rsidRPr="007E0A94" w:rsidRDefault="007D619B" w:rsidP="007A7B6D">
            <w:pPr>
              <w:pStyle w:val="Header"/>
              <w:tabs>
                <w:tab w:val="clear" w:pos="4153"/>
                <w:tab w:val="clear" w:pos="8306"/>
              </w:tabs>
              <w:rPr>
                <w:rFonts w:cs="Arial"/>
                <w:b/>
                <w:sz w:val="20"/>
              </w:rPr>
            </w:pPr>
          </w:p>
          <w:p w:rsidR="007E0A94" w:rsidRDefault="007E0A94" w:rsidP="007D619B">
            <w:pPr>
              <w:pStyle w:val="Header"/>
              <w:tabs>
                <w:tab w:val="clear" w:pos="4153"/>
                <w:tab w:val="clear" w:pos="8306"/>
              </w:tabs>
              <w:rPr>
                <w:rFonts w:cs="Arial"/>
                <w:b/>
                <w:sz w:val="20"/>
              </w:rPr>
            </w:pPr>
          </w:p>
          <w:p w:rsidR="007D619B" w:rsidRPr="007E0A94" w:rsidRDefault="007D619B" w:rsidP="007D619B">
            <w:pPr>
              <w:pStyle w:val="Header"/>
              <w:tabs>
                <w:tab w:val="clear" w:pos="4153"/>
                <w:tab w:val="clear" w:pos="8306"/>
              </w:tabs>
              <w:rPr>
                <w:rFonts w:cs="Arial"/>
                <w:b/>
                <w:sz w:val="20"/>
              </w:rPr>
            </w:pPr>
            <w:r w:rsidRPr="007E0A94">
              <w:rPr>
                <w:rFonts w:cs="Arial"/>
                <w:b/>
                <w:sz w:val="20"/>
              </w:rPr>
              <w:t>PIN:</w:t>
            </w:r>
          </w:p>
          <w:p w:rsidR="00CD7FDA" w:rsidRPr="007E0A94" w:rsidRDefault="00CD7FDA" w:rsidP="007D619B">
            <w:pPr>
              <w:pStyle w:val="Header"/>
              <w:tabs>
                <w:tab w:val="clear" w:pos="4153"/>
                <w:tab w:val="clear" w:pos="8306"/>
              </w:tabs>
              <w:rPr>
                <w:rFonts w:cs="Arial"/>
                <w:b/>
                <w:sz w:val="20"/>
              </w:rPr>
            </w:pPr>
          </w:p>
          <w:p w:rsidR="007D619B" w:rsidRPr="007E0A94" w:rsidRDefault="007D619B" w:rsidP="007D619B">
            <w:pPr>
              <w:pStyle w:val="Header"/>
              <w:tabs>
                <w:tab w:val="clear" w:pos="4153"/>
                <w:tab w:val="clear" w:pos="8306"/>
              </w:tabs>
              <w:rPr>
                <w:rFonts w:cs="Arial"/>
                <w:b/>
                <w:sz w:val="20"/>
              </w:rPr>
            </w:pPr>
          </w:p>
          <w:p w:rsidR="007D619B" w:rsidRDefault="00FD2A64" w:rsidP="007D619B">
            <w:pPr>
              <w:pStyle w:val="Header"/>
              <w:tabs>
                <w:tab w:val="clear" w:pos="4153"/>
                <w:tab w:val="clear" w:pos="8306"/>
              </w:tabs>
              <w:rPr>
                <w:rFonts w:cs="Arial"/>
                <w:b/>
                <w:sz w:val="20"/>
              </w:rPr>
            </w:pPr>
            <w:r>
              <w:rPr>
                <w:rFonts w:cs="Arial"/>
                <w:b/>
                <w:sz w:val="20"/>
              </w:rPr>
              <w:t xml:space="preserve"> Please identify your profession</w:t>
            </w:r>
            <w:r w:rsidR="007D619B" w:rsidRPr="007E0A94">
              <w:rPr>
                <w:rFonts w:cs="Arial"/>
                <w:b/>
                <w:sz w:val="20"/>
              </w:rPr>
              <w:t>:</w:t>
            </w:r>
            <w:r>
              <w:rPr>
                <w:rFonts w:cs="Arial"/>
                <w:b/>
                <w:sz w:val="20"/>
              </w:rPr>
              <w:t xml:space="preserve"> (eg. Midwife, Paramedic, ODP, Nurse)</w:t>
            </w:r>
          </w:p>
          <w:p w:rsidR="00FB6B59" w:rsidRDefault="00FB6B59" w:rsidP="007D619B">
            <w:pPr>
              <w:pStyle w:val="Header"/>
              <w:tabs>
                <w:tab w:val="clear" w:pos="4153"/>
                <w:tab w:val="clear" w:pos="8306"/>
              </w:tabs>
              <w:rPr>
                <w:rFonts w:cs="Arial"/>
                <w:b/>
                <w:sz w:val="20"/>
              </w:rPr>
            </w:pPr>
          </w:p>
          <w:p w:rsidR="00FB6B59" w:rsidRPr="007E0A94" w:rsidRDefault="00FB6B59" w:rsidP="007D619B">
            <w:pPr>
              <w:pStyle w:val="Header"/>
              <w:tabs>
                <w:tab w:val="clear" w:pos="4153"/>
                <w:tab w:val="clear" w:pos="8306"/>
              </w:tabs>
              <w:rPr>
                <w:rFonts w:cs="Arial"/>
                <w:b/>
                <w:sz w:val="20"/>
              </w:rPr>
            </w:pPr>
          </w:p>
          <w:p w:rsidR="007D619B" w:rsidRPr="007E0A94" w:rsidRDefault="007D619B" w:rsidP="007A7B6D">
            <w:pPr>
              <w:pStyle w:val="Header"/>
              <w:tabs>
                <w:tab w:val="clear" w:pos="4153"/>
                <w:tab w:val="clear" w:pos="8306"/>
              </w:tabs>
              <w:rPr>
                <w:rFonts w:cs="Arial"/>
                <w:b/>
                <w:sz w:val="20"/>
              </w:rPr>
            </w:pPr>
          </w:p>
        </w:tc>
      </w:tr>
    </w:tbl>
    <w:p w:rsidR="007F7894" w:rsidRPr="007E0A94" w:rsidRDefault="007F7894" w:rsidP="007F7894">
      <w:pPr>
        <w:pStyle w:val="Header"/>
        <w:tabs>
          <w:tab w:val="clear" w:pos="4153"/>
          <w:tab w:val="clear" w:pos="8306"/>
        </w:tabs>
        <w:rPr>
          <w:rFonts w:cs="Arial"/>
          <w:b/>
          <w:sz w:val="20"/>
        </w:rPr>
      </w:pPr>
    </w:p>
    <w:p w:rsidR="007F7894" w:rsidRPr="007E0A94" w:rsidRDefault="007F7894" w:rsidP="007F7894">
      <w:pPr>
        <w:pStyle w:val="Header"/>
        <w:tabs>
          <w:tab w:val="clear" w:pos="4153"/>
          <w:tab w:val="clear" w:pos="8306"/>
        </w:tabs>
        <w:rPr>
          <w:rFonts w:cs="Arial"/>
          <w:b/>
          <w:sz w:val="20"/>
        </w:rPr>
      </w:pPr>
    </w:p>
    <w:p w:rsidR="007F7894" w:rsidRPr="007E0A94" w:rsidRDefault="007F7894" w:rsidP="007F7894">
      <w:pPr>
        <w:pStyle w:val="Header"/>
        <w:tabs>
          <w:tab w:val="clear" w:pos="4153"/>
          <w:tab w:val="clear" w:pos="8306"/>
        </w:tabs>
        <w:rPr>
          <w:rFonts w:cs="Arial"/>
          <w:b/>
          <w:sz w:val="20"/>
        </w:rPr>
      </w:pPr>
    </w:p>
    <w:p w:rsidR="007F7894" w:rsidRPr="007E0A94" w:rsidRDefault="007F7894" w:rsidP="007F7894">
      <w:pPr>
        <w:pStyle w:val="Header"/>
        <w:tabs>
          <w:tab w:val="clear" w:pos="4153"/>
          <w:tab w:val="clear" w:pos="8306"/>
        </w:tabs>
        <w:rPr>
          <w:rFonts w:cs="Arial"/>
          <w:b/>
          <w:sz w:val="20"/>
        </w:rPr>
      </w:pPr>
    </w:p>
    <w:p w:rsidR="007F7894" w:rsidRPr="007E0A94" w:rsidRDefault="007F7894" w:rsidP="007F7894">
      <w:pPr>
        <w:pStyle w:val="Header"/>
        <w:tabs>
          <w:tab w:val="clear" w:pos="4153"/>
          <w:tab w:val="clear" w:pos="8306"/>
        </w:tabs>
        <w:rPr>
          <w:rFonts w:cs="Arial"/>
          <w:b/>
          <w:sz w:val="20"/>
        </w:rPr>
      </w:pPr>
    </w:p>
    <w:p w:rsidR="00CD7FDA" w:rsidRPr="007E0A94" w:rsidRDefault="00CD7FDA" w:rsidP="007F7894">
      <w:pPr>
        <w:pStyle w:val="Header"/>
        <w:tabs>
          <w:tab w:val="clear" w:pos="4153"/>
          <w:tab w:val="clear" w:pos="8306"/>
        </w:tabs>
        <w:rPr>
          <w:rFonts w:cs="Arial"/>
          <w:b/>
          <w:sz w:val="20"/>
        </w:rPr>
      </w:pPr>
    </w:p>
    <w:p w:rsidR="00CD7FDA" w:rsidRDefault="00CD7FDA" w:rsidP="007F7894">
      <w:pPr>
        <w:pStyle w:val="Header"/>
        <w:tabs>
          <w:tab w:val="clear" w:pos="4153"/>
          <w:tab w:val="clear" w:pos="8306"/>
        </w:tabs>
        <w:rPr>
          <w:rFonts w:cs="Arial"/>
          <w:b/>
          <w:sz w:val="20"/>
        </w:rPr>
      </w:pPr>
    </w:p>
    <w:p w:rsidR="001D6A88" w:rsidRDefault="001D6A88" w:rsidP="007F7894">
      <w:pPr>
        <w:pStyle w:val="Header"/>
        <w:tabs>
          <w:tab w:val="clear" w:pos="4153"/>
          <w:tab w:val="clear" w:pos="8306"/>
        </w:tabs>
        <w:rPr>
          <w:rFonts w:cs="Arial"/>
          <w:b/>
          <w:sz w:val="20"/>
        </w:rPr>
      </w:pPr>
    </w:p>
    <w:p w:rsidR="009D448D" w:rsidRPr="003B67CB" w:rsidRDefault="009D448D" w:rsidP="003B67CB">
      <w:pPr>
        <w:pStyle w:val="Heading3"/>
        <w:rPr>
          <w:b/>
        </w:rPr>
      </w:pPr>
      <w:r w:rsidRPr="003B67CB">
        <w:rPr>
          <w:b/>
        </w:rPr>
        <w:t>Welcome to the Practice Supervisor and Practice Assessor Portfolio</w:t>
      </w:r>
    </w:p>
    <w:p w:rsidR="000E4D4A" w:rsidRDefault="000E4D4A" w:rsidP="00FE47E3">
      <w:pPr>
        <w:jc w:val="both"/>
        <w:rPr>
          <w:rFonts w:ascii="Arial" w:hAnsi="Arial" w:cs="Arial"/>
          <w:sz w:val="20"/>
          <w:szCs w:val="20"/>
        </w:rPr>
      </w:pPr>
    </w:p>
    <w:p w:rsidR="009D448D" w:rsidRDefault="00FE47E3" w:rsidP="00FE47E3">
      <w:pPr>
        <w:jc w:val="both"/>
        <w:rPr>
          <w:rFonts w:ascii="Arial" w:hAnsi="Arial" w:cs="Arial"/>
          <w:sz w:val="20"/>
          <w:szCs w:val="20"/>
        </w:rPr>
      </w:pPr>
      <w:r w:rsidRPr="00FE47E3">
        <w:rPr>
          <w:rFonts w:ascii="Arial" w:hAnsi="Arial" w:cs="Arial"/>
          <w:sz w:val="20"/>
          <w:szCs w:val="20"/>
        </w:rPr>
        <w:t>In May 2018 the Nursing and Midwifery Council (NMC) introduced a new framework</w:t>
      </w:r>
      <w:r w:rsidR="009D448D">
        <w:rPr>
          <w:rFonts w:ascii="Arial" w:hAnsi="Arial" w:cs="Arial"/>
          <w:sz w:val="20"/>
          <w:szCs w:val="20"/>
        </w:rPr>
        <w:t xml:space="preserve"> which formulates the </w:t>
      </w:r>
      <w:r w:rsidR="009D448D" w:rsidRPr="004F6742">
        <w:rPr>
          <w:rFonts w:ascii="Arial" w:hAnsi="Arial" w:cs="Arial"/>
          <w:b/>
          <w:i/>
          <w:sz w:val="20"/>
          <w:szCs w:val="20"/>
        </w:rPr>
        <w:t>standards for Student Supervision and Assessment</w:t>
      </w:r>
      <w:r w:rsidR="009D448D">
        <w:rPr>
          <w:rFonts w:ascii="Arial" w:hAnsi="Arial" w:cs="Arial"/>
          <w:sz w:val="20"/>
          <w:szCs w:val="20"/>
        </w:rPr>
        <w:t>.  Within this framework, the NMC has identified 2 new roles:</w:t>
      </w:r>
    </w:p>
    <w:p w:rsidR="009D448D" w:rsidRDefault="009D448D" w:rsidP="00FE47E3">
      <w:pPr>
        <w:jc w:val="both"/>
        <w:rPr>
          <w:rFonts w:ascii="Arial" w:hAnsi="Arial" w:cs="Arial"/>
          <w:sz w:val="20"/>
          <w:szCs w:val="20"/>
        </w:rPr>
      </w:pPr>
    </w:p>
    <w:p w:rsidR="004F6742" w:rsidRDefault="004F6742" w:rsidP="004F6742">
      <w:pPr>
        <w:ind w:left="1440" w:firstLine="720"/>
        <w:rPr>
          <w:rFonts w:ascii="Arial" w:hAnsi="Arial" w:cs="Arial"/>
          <w:sz w:val="20"/>
          <w:szCs w:val="20"/>
        </w:rPr>
      </w:pPr>
      <w:r w:rsidRPr="00F17843">
        <w:rPr>
          <w:rFonts w:ascii="Arial" w:hAnsi="Arial" w:cs="Arial"/>
          <w:i/>
          <w:color w:val="FF0000"/>
          <w:sz w:val="20"/>
          <w:szCs w:val="20"/>
        </w:rPr>
        <w:t>“Practice Supervisor”</w:t>
      </w:r>
      <w:r w:rsidRPr="00F17843">
        <w:rPr>
          <w:rFonts w:ascii="Arial" w:hAnsi="Arial" w:cs="Arial"/>
          <w:sz w:val="20"/>
          <w:szCs w:val="20"/>
        </w:rPr>
        <w:t xml:space="preserve"> (PS) and </w:t>
      </w:r>
      <w:r w:rsidRPr="00F17843">
        <w:rPr>
          <w:rFonts w:ascii="Arial" w:hAnsi="Arial" w:cs="Arial"/>
          <w:i/>
          <w:color w:val="FF0000"/>
          <w:sz w:val="20"/>
          <w:szCs w:val="20"/>
        </w:rPr>
        <w:t xml:space="preserve">“Practice Assessor” </w:t>
      </w:r>
      <w:r w:rsidRPr="00F17843">
        <w:rPr>
          <w:rFonts w:ascii="Arial" w:hAnsi="Arial" w:cs="Arial"/>
          <w:sz w:val="20"/>
          <w:szCs w:val="20"/>
        </w:rPr>
        <w:t>(PA</w:t>
      </w:r>
      <w:r>
        <w:rPr>
          <w:rFonts w:ascii="Arial" w:hAnsi="Arial" w:cs="Arial"/>
          <w:sz w:val="20"/>
          <w:szCs w:val="20"/>
        </w:rPr>
        <w:t>)</w:t>
      </w:r>
    </w:p>
    <w:p w:rsidR="004F6742" w:rsidRDefault="004F6742" w:rsidP="00FE47E3">
      <w:pPr>
        <w:jc w:val="both"/>
        <w:rPr>
          <w:rFonts w:ascii="Arial" w:hAnsi="Arial" w:cs="Arial"/>
          <w:sz w:val="20"/>
          <w:szCs w:val="20"/>
        </w:rPr>
      </w:pPr>
    </w:p>
    <w:p w:rsidR="000E4D4A" w:rsidRDefault="009D448D" w:rsidP="003B67CB">
      <w:pPr>
        <w:jc w:val="both"/>
        <w:rPr>
          <w:rFonts w:ascii="Arial" w:hAnsi="Arial" w:cs="Arial"/>
          <w:sz w:val="20"/>
          <w:szCs w:val="20"/>
        </w:rPr>
      </w:pPr>
      <w:r>
        <w:rPr>
          <w:rFonts w:ascii="Arial" w:hAnsi="Arial" w:cs="Arial"/>
          <w:sz w:val="20"/>
          <w:szCs w:val="20"/>
        </w:rPr>
        <w:t>To prepare registrants to undertake these roles</w:t>
      </w:r>
      <w:r w:rsidR="004F6742">
        <w:rPr>
          <w:rFonts w:ascii="Arial" w:hAnsi="Arial" w:cs="Arial"/>
          <w:sz w:val="20"/>
          <w:szCs w:val="20"/>
        </w:rPr>
        <w:t>,</w:t>
      </w:r>
      <w:r>
        <w:rPr>
          <w:rFonts w:ascii="Arial" w:hAnsi="Arial" w:cs="Arial"/>
          <w:sz w:val="20"/>
          <w:szCs w:val="20"/>
        </w:rPr>
        <w:t xml:space="preserve"> the School of Health Sciences along with our practice partners</w:t>
      </w:r>
      <w:r w:rsidR="004F6742">
        <w:rPr>
          <w:rFonts w:ascii="Arial" w:hAnsi="Arial" w:cs="Arial"/>
          <w:sz w:val="20"/>
          <w:szCs w:val="20"/>
        </w:rPr>
        <w:t>,</w:t>
      </w:r>
      <w:r>
        <w:rPr>
          <w:rFonts w:ascii="Arial" w:hAnsi="Arial" w:cs="Arial"/>
          <w:sz w:val="20"/>
          <w:szCs w:val="20"/>
        </w:rPr>
        <w:t xml:space="preserve"> have developed our new provision which replaces the module known as Mentorship.</w:t>
      </w:r>
      <w:r w:rsidR="003B67CB">
        <w:rPr>
          <w:rFonts w:ascii="Arial" w:hAnsi="Arial" w:cs="Arial"/>
          <w:sz w:val="20"/>
          <w:szCs w:val="20"/>
        </w:rPr>
        <w:t xml:space="preserve">  </w:t>
      </w:r>
    </w:p>
    <w:p w:rsidR="009D448D" w:rsidRDefault="00FD3688" w:rsidP="003B67CB">
      <w:pPr>
        <w:jc w:val="both"/>
        <w:rPr>
          <w:rFonts w:ascii="Arial" w:hAnsi="Arial" w:cs="Arial"/>
          <w:sz w:val="20"/>
          <w:szCs w:val="20"/>
        </w:rPr>
      </w:pPr>
      <w:r>
        <w:rPr>
          <w:rFonts w:ascii="Arial" w:hAnsi="Arial" w:cs="Arial"/>
          <w:sz w:val="20"/>
          <w:szCs w:val="20"/>
        </w:rPr>
        <w:t xml:space="preserve">Historically the HCPC have not had their practice learning standards instead recognising the NMC provision. The new NMC approach of practice supervisor and practice assessor </w:t>
      </w:r>
      <w:r w:rsidR="00844B88">
        <w:rPr>
          <w:rFonts w:ascii="Arial" w:hAnsi="Arial" w:cs="Arial"/>
          <w:sz w:val="20"/>
          <w:szCs w:val="20"/>
        </w:rPr>
        <w:t xml:space="preserve">are </w:t>
      </w:r>
      <w:r w:rsidR="003A2B87">
        <w:rPr>
          <w:rFonts w:ascii="Arial" w:hAnsi="Arial" w:cs="Arial"/>
          <w:sz w:val="20"/>
          <w:szCs w:val="20"/>
        </w:rPr>
        <w:t xml:space="preserve">very </w:t>
      </w:r>
      <w:r w:rsidR="00844B88">
        <w:rPr>
          <w:rFonts w:ascii="Arial" w:hAnsi="Arial" w:cs="Arial"/>
          <w:sz w:val="20"/>
          <w:szCs w:val="20"/>
        </w:rPr>
        <w:t xml:space="preserve">similar to </w:t>
      </w:r>
      <w:r>
        <w:rPr>
          <w:rFonts w:ascii="Arial" w:hAnsi="Arial" w:cs="Arial"/>
          <w:sz w:val="20"/>
          <w:szCs w:val="20"/>
        </w:rPr>
        <w:t xml:space="preserve"> the par</w:t>
      </w:r>
      <w:r w:rsidR="00844B88">
        <w:rPr>
          <w:rFonts w:ascii="Arial" w:hAnsi="Arial" w:cs="Arial"/>
          <w:sz w:val="20"/>
          <w:szCs w:val="20"/>
        </w:rPr>
        <w:t>amedic role of PED 1 and PED 2 whereas the ODP’s have utilised mentors to support their learners in a very similar way to the role of the mentor set out in the outgoing NMC (2008) Standards to support Learning and Assessment in Practice  standards.  Therefore , a</w:t>
      </w:r>
      <w:r>
        <w:rPr>
          <w:rFonts w:ascii="Arial" w:hAnsi="Arial" w:cs="Arial"/>
          <w:sz w:val="20"/>
          <w:szCs w:val="20"/>
        </w:rPr>
        <w:t xml:space="preserve">lthough it is recognised this development programme is </w:t>
      </w:r>
      <w:r w:rsidR="004F6742">
        <w:rPr>
          <w:rFonts w:ascii="Arial" w:hAnsi="Arial" w:cs="Arial"/>
          <w:sz w:val="20"/>
          <w:szCs w:val="20"/>
        </w:rPr>
        <w:t xml:space="preserve">utilising the NMC standards, </w:t>
      </w:r>
      <w:r w:rsidR="009D448D" w:rsidRPr="003F416C">
        <w:rPr>
          <w:rFonts w:ascii="Arial" w:hAnsi="Arial" w:cs="Arial"/>
          <w:sz w:val="20"/>
          <w:szCs w:val="20"/>
        </w:rPr>
        <w:t>HCPC registrants are enco</w:t>
      </w:r>
      <w:r w:rsidR="009D448D">
        <w:rPr>
          <w:rFonts w:ascii="Arial" w:hAnsi="Arial" w:cs="Arial"/>
          <w:sz w:val="20"/>
          <w:szCs w:val="20"/>
        </w:rPr>
        <w:t>uraged to engage in this provision to ensure the delivery of safe and effective learning experiences</w:t>
      </w:r>
      <w:r w:rsidR="004F6742">
        <w:rPr>
          <w:rFonts w:ascii="Arial" w:hAnsi="Arial" w:cs="Arial"/>
          <w:sz w:val="20"/>
          <w:szCs w:val="20"/>
        </w:rPr>
        <w:t xml:space="preserve"> within the practice setting</w:t>
      </w:r>
      <w:r w:rsidR="009D448D">
        <w:rPr>
          <w:rFonts w:ascii="Arial" w:hAnsi="Arial" w:cs="Arial"/>
          <w:sz w:val="20"/>
          <w:szCs w:val="20"/>
        </w:rPr>
        <w:t>.</w:t>
      </w:r>
      <w:r w:rsidR="009D448D" w:rsidRPr="003F416C">
        <w:rPr>
          <w:rFonts w:ascii="Arial" w:hAnsi="Arial" w:cs="Arial"/>
          <w:sz w:val="20"/>
          <w:szCs w:val="20"/>
        </w:rPr>
        <w:t xml:space="preserve">  </w:t>
      </w:r>
    </w:p>
    <w:p w:rsidR="009D448D" w:rsidRPr="009D623A" w:rsidRDefault="009D448D" w:rsidP="009D448D">
      <w:pPr>
        <w:jc w:val="both"/>
        <w:rPr>
          <w:rFonts w:ascii="Arial" w:hAnsi="Arial" w:cs="Arial"/>
          <w:sz w:val="20"/>
          <w:szCs w:val="20"/>
        </w:rPr>
      </w:pPr>
    </w:p>
    <w:p w:rsidR="004F6742" w:rsidRDefault="004F6742" w:rsidP="004F6742">
      <w:pPr>
        <w:jc w:val="both"/>
        <w:rPr>
          <w:rFonts w:ascii="Arial" w:hAnsi="Arial" w:cs="Arial"/>
          <w:sz w:val="20"/>
          <w:szCs w:val="20"/>
        </w:rPr>
      </w:pPr>
      <w:r>
        <w:rPr>
          <w:rFonts w:ascii="Arial" w:hAnsi="Arial" w:cs="Arial"/>
          <w:sz w:val="20"/>
          <w:szCs w:val="20"/>
        </w:rPr>
        <w:t xml:space="preserve">To be eligible for the PS SLiP, you must be a </w:t>
      </w:r>
      <w:r w:rsidRPr="00465AED">
        <w:rPr>
          <w:rFonts w:ascii="Arial" w:hAnsi="Arial" w:cs="Arial"/>
          <w:b/>
          <w:sz w:val="20"/>
          <w:szCs w:val="20"/>
        </w:rPr>
        <w:t>registered</w:t>
      </w:r>
      <w:r>
        <w:rPr>
          <w:rFonts w:ascii="Arial" w:hAnsi="Arial" w:cs="Arial"/>
          <w:sz w:val="20"/>
          <w:szCs w:val="20"/>
        </w:rPr>
        <w:t xml:space="preserve"> health and social care professional working in a clinical environment supporting learners.  If you only intend to become a Practice Supervisor, you should attend the two study days (PS SLiP) and complete the portfolio for the PS Sections 1-5.  It is envisaged that all Paramedic, Nursing and ODP registrants will progress onto the PA SLiP programme to reach the required level of expertise associated with their professional body.</w:t>
      </w:r>
      <w:r w:rsidR="003B67CB">
        <w:rPr>
          <w:rFonts w:ascii="Arial" w:hAnsi="Arial" w:cs="Arial"/>
          <w:sz w:val="20"/>
          <w:szCs w:val="20"/>
        </w:rPr>
        <w:t xml:space="preserve"> </w:t>
      </w:r>
      <w:r>
        <w:rPr>
          <w:rFonts w:ascii="Arial" w:hAnsi="Arial" w:cs="Arial"/>
          <w:sz w:val="20"/>
          <w:szCs w:val="20"/>
        </w:rPr>
        <w:t xml:space="preserve"> To be eligible for the PA SLiP, you must be a </w:t>
      </w:r>
      <w:r w:rsidRPr="00B76557">
        <w:rPr>
          <w:rFonts w:ascii="Arial" w:hAnsi="Arial" w:cs="Arial"/>
          <w:b/>
          <w:sz w:val="20"/>
          <w:szCs w:val="20"/>
        </w:rPr>
        <w:t xml:space="preserve">registered </w:t>
      </w:r>
      <w:r>
        <w:rPr>
          <w:rFonts w:ascii="Arial" w:hAnsi="Arial" w:cs="Arial"/>
          <w:sz w:val="20"/>
          <w:szCs w:val="20"/>
        </w:rPr>
        <w:t>healthcare professional (on the same part of the register as the student intends to enter) supporting and assessing learners within a clinical environment.</w:t>
      </w:r>
    </w:p>
    <w:p w:rsidR="004F6742" w:rsidRDefault="004F6742" w:rsidP="004F6742">
      <w:pPr>
        <w:jc w:val="both"/>
        <w:rPr>
          <w:rFonts w:ascii="Arial" w:hAnsi="Arial" w:cs="Arial"/>
          <w:sz w:val="20"/>
          <w:szCs w:val="20"/>
        </w:rPr>
      </w:pPr>
    </w:p>
    <w:p w:rsidR="004F6742" w:rsidRDefault="004F6742" w:rsidP="004F6742">
      <w:pPr>
        <w:jc w:val="both"/>
        <w:rPr>
          <w:rFonts w:ascii="Arial" w:hAnsi="Arial" w:cs="Arial"/>
          <w:sz w:val="20"/>
          <w:szCs w:val="20"/>
        </w:rPr>
      </w:pPr>
      <w:r w:rsidRPr="00B76557">
        <w:rPr>
          <w:rFonts w:ascii="Arial" w:hAnsi="Arial" w:cs="Arial"/>
          <w:b/>
          <w:color w:val="FF0000"/>
          <w:sz w:val="20"/>
          <w:szCs w:val="20"/>
        </w:rPr>
        <w:t xml:space="preserve">NB:  </w:t>
      </w:r>
      <w:r w:rsidRPr="00B76557">
        <w:rPr>
          <w:rFonts w:ascii="Arial" w:hAnsi="Arial" w:cs="Arial"/>
          <w:sz w:val="20"/>
          <w:szCs w:val="20"/>
        </w:rPr>
        <w:t>You must have successfully</w:t>
      </w:r>
      <w:r>
        <w:rPr>
          <w:rFonts w:ascii="Arial" w:hAnsi="Arial" w:cs="Arial"/>
          <w:sz w:val="20"/>
          <w:szCs w:val="20"/>
        </w:rPr>
        <w:t xml:space="preserve"> completed the PS SLiP programme</w:t>
      </w:r>
      <w:r w:rsidRPr="00B76557">
        <w:rPr>
          <w:rFonts w:ascii="Arial" w:hAnsi="Arial" w:cs="Arial"/>
          <w:sz w:val="20"/>
          <w:szCs w:val="20"/>
        </w:rPr>
        <w:t xml:space="preserve"> prior to undertaking the PA SLiP</w:t>
      </w:r>
      <w:r>
        <w:rPr>
          <w:rFonts w:ascii="Arial" w:hAnsi="Arial" w:cs="Arial"/>
          <w:sz w:val="20"/>
          <w:szCs w:val="20"/>
        </w:rPr>
        <w:t xml:space="preserve"> programme</w:t>
      </w:r>
      <w:r w:rsidRPr="00B76557">
        <w:rPr>
          <w:rFonts w:ascii="Arial" w:hAnsi="Arial" w:cs="Arial"/>
          <w:sz w:val="20"/>
          <w:szCs w:val="20"/>
        </w:rPr>
        <w:t>.</w:t>
      </w:r>
      <w:r>
        <w:rPr>
          <w:rFonts w:ascii="Arial" w:hAnsi="Arial" w:cs="Arial"/>
          <w:sz w:val="20"/>
          <w:szCs w:val="20"/>
        </w:rPr>
        <w:t xml:space="preserve">  Each participant of each programme must identify a qualified PA or equivalent, who will support you through each component of the programme.</w:t>
      </w:r>
    </w:p>
    <w:p w:rsidR="004F6742" w:rsidRDefault="004F6742" w:rsidP="004F6742">
      <w:pPr>
        <w:jc w:val="both"/>
        <w:rPr>
          <w:rFonts w:ascii="Arial" w:hAnsi="Arial" w:cs="Arial"/>
          <w:sz w:val="20"/>
          <w:szCs w:val="20"/>
        </w:rPr>
      </w:pPr>
    </w:p>
    <w:p w:rsidR="0052652B" w:rsidRDefault="0052652B" w:rsidP="004F6742">
      <w:pPr>
        <w:jc w:val="both"/>
        <w:rPr>
          <w:rFonts w:ascii="Arial" w:hAnsi="Arial" w:cs="Arial"/>
          <w:sz w:val="20"/>
          <w:szCs w:val="20"/>
        </w:rPr>
      </w:pPr>
    </w:p>
    <w:p w:rsidR="003B67CB" w:rsidRPr="003B67CB" w:rsidRDefault="003B67CB" w:rsidP="003B67CB">
      <w:pPr>
        <w:pStyle w:val="Heading3"/>
        <w:rPr>
          <w:b/>
        </w:rPr>
      </w:pPr>
      <w:r w:rsidRPr="003B67CB">
        <w:rPr>
          <w:b/>
        </w:rPr>
        <w:t>The portfolio is arranged in the following way:</w:t>
      </w:r>
    </w:p>
    <w:p w:rsidR="003B67CB" w:rsidRDefault="003B67CB" w:rsidP="003B67CB">
      <w:pPr>
        <w:pStyle w:val="Header"/>
        <w:tabs>
          <w:tab w:val="clear" w:pos="4153"/>
          <w:tab w:val="clear" w:pos="8306"/>
        </w:tabs>
        <w:rPr>
          <w:rFonts w:cs="Arial"/>
          <w:b/>
          <w:sz w:val="20"/>
        </w:rPr>
      </w:pPr>
    </w:p>
    <w:p w:rsidR="003B67CB" w:rsidRDefault="003B67CB" w:rsidP="003B67CB">
      <w:pPr>
        <w:pStyle w:val="Header"/>
        <w:tabs>
          <w:tab w:val="clear" w:pos="4153"/>
          <w:tab w:val="clear" w:pos="8306"/>
        </w:tabs>
        <w:rPr>
          <w:rFonts w:cs="Arial"/>
          <w:color w:val="FF0000"/>
          <w:sz w:val="20"/>
        </w:rPr>
      </w:pPr>
      <w:r w:rsidRPr="0080024D">
        <w:rPr>
          <w:rFonts w:cs="Arial"/>
          <w:b/>
          <w:sz w:val="20"/>
          <w:shd w:val="clear" w:color="auto" w:fill="BDD6EE" w:themeFill="accent1" w:themeFillTint="66"/>
        </w:rPr>
        <w:t>Section 1:</w:t>
      </w:r>
      <w:r>
        <w:rPr>
          <w:rFonts w:cs="Arial"/>
          <w:b/>
          <w:sz w:val="20"/>
        </w:rPr>
        <w:tab/>
      </w:r>
      <w:r>
        <w:rPr>
          <w:rFonts w:cs="Arial"/>
          <w:b/>
          <w:sz w:val="20"/>
        </w:rPr>
        <w:tab/>
        <w:t>Effective Practice Learning</w:t>
      </w:r>
      <w:r>
        <w:rPr>
          <w:rFonts w:cs="Arial"/>
          <w:color w:val="FF0000"/>
          <w:sz w:val="20"/>
        </w:rPr>
        <w:t xml:space="preserve"> </w:t>
      </w:r>
    </w:p>
    <w:p w:rsidR="003B67CB" w:rsidRPr="00CF0205" w:rsidRDefault="003B67CB" w:rsidP="003B67CB">
      <w:pPr>
        <w:pStyle w:val="Header"/>
        <w:tabs>
          <w:tab w:val="clear" w:pos="4153"/>
          <w:tab w:val="clear" w:pos="8306"/>
        </w:tabs>
        <w:ind w:left="1440" w:firstLine="720"/>
        <w:rPr>
          <w:rFonts w:cs="Arial"/>
          <w:color w:val="FF0000"/>
          <w:sz w:val="20"/>
        </w:rPr>
      </w:pPr>
      <w:r>
        <w:rPr>
          <w:rFonts w:cs="Arial"/>
          <w:color w:val="FF0000"/>
          <w:sz w:val="20"/>
        </w:rPr>
        <w:t>I</w:t>
      </w:r>
      <w:r w:rsidRPr="00CF0205">
        <w:rPr>
          <w:rFonts w:cs="Arial"/>
          <w:color w:val="FF0000"/>
          <w:sz w:val="20"/>
        </w:rPr>
        <w:t>ncorporating</w:t>
      </w:r>
      <w:r>
        <w:rPr>
          <w:rFonts w:cs="Arial"/>
          <w:color w:val="FF0000"/>
          <w:sz w:val="20"/>
        </w:rPr>
        <w:tab/>
        <w:t xml:space="preserve">- </w:t>
      </w:r>
      <w:r w:rsidRPr="00CF0205">
        <w:rPr>
          <w:rFonts w:cs="Arial"/>
          <w:color w:val="FF0000"/>
          <w:sz w:val="20"/>
        </w:rPr>
        <w:t xml:space="preserve"> </w:t>
      </w:r>
      <w:r>
        <w:rPr>
          <w:rFonts w:cs="Arial"/>
          <w:color w:val="FF0000"/>
          <w:sz w:val="20"/>
        </w:rPr>
        <w:t xml:space="preserve">   </w:t>
      </w:r>
      <w:r w:rsidRPr="00CF0205">
        <w:rPr>
          <w:rFonts w:cs="Arial"/>
          <w:color w:val="FF0000"/>
          <w:sz w:val="20"/>
        </w:rPr>
        <w:t>Or</w:t>
      </w:r>
      <w:r>
        <w:rPr>
          <w:rFonts w:cs="Arial"/>
          <w:color w:val="FF0000"/>
          <w:sz w:val="20"/>
        </w:rPr>
        <w:t>ganisation of practice learning</w:t>
      </w:r>
    </w:p>
    <w:p w:rsidR="003B67CB" w:rsidRDefault="003B67CB" w:rsidP="003B67CB">
      <w:pPr>
        <w:pStyle w:val="Header"/>
        <w:tabs>
          <w:tab w:val="clear" w:pos="4153"/>
          <w:tab w:val="clear" w:pos="8306"/>
        </w:tabs>
        <w:rPr>
          <w:rFonts w:cs="Arial"/>
          <w:b/>
          <w:sz w:val="20"/>
        </w:rPr>
      </w:pPr>
    </w:p>
    <w:p w:rsidR="003B67CB" w:rsidRDefault="003B67CB" w:rsidP="003B67CB">
      <w:pPr>
        <w:pStyle w:val="Header"/>
        <w:tabs>
          <w:tab w:val="clear" w:pos="4153"/>
          <w:tab w:val="clear" w:pos="8306"/>
        </w:tabs>
        <w:rPr>
          <w:rFonts w:cs="Arial"/>
          <w:b/>
          <w:sz w:val="20"/>
        </w:rPr>
      </w:pPr>
      <w:r w:rsidRPr="0080024D">
        <w:rPr>
          <w:rFonts w:cs="Arial"/>
          <w:b/>
          <w:sz w:val="20"/>
          <w:shd w:val="clear" w:color="auto" w:fill="BDD6EE" w:themeFill="accent1" w:themeFillTint="66"/>
        </w:rPr>
        <w:t>Sections 2  -  5:</w:t>
      </w:r>
      <w:r>
        <w:rPr>
          <w:rFonts w:cs="Arial"/>
          <w:b/>
          <w:sz w:val="20"/>
        </w:rPr>
        <w:tab/>
        <w:t xml:space="preserve">Supervision of Students </w:t>
      </w:r>
    </w:p>
    <w:p w:rsidR="003B67CB" w:rsidRDefault="003B67CB" w:rsidP="003B67CB">
      <w:pPr>
        <w:pStyle w:val="Header"/>
        <w:tabs>
          <w:tab w:val="clear" w:pos="4153"/>
          <w:tab w:val="clear" w:pos="8306"/>
        </w:tabs>
        <w:ind w:left="2160"/>
        <w:rPr>
          <w:rFonts w:cs="Arial"/>
          <w:color w:val="FF0000"/>
          <w:sz w:val="20"/>
        </w:rPr>
      </w:pPr>
      <w:r w:rsidRPr="00CF0205">
        <w:rPr>
          <w:rFonts w:cs="Arial"/>
          <w:color w:val="FF0000"/>
          <w:sz w:val="20"/>
        </w:rPr>
        <w:t>Incorporating</w:t>
      </w:r>
      <w:r>
        <w:rPr>
          <w:rFonts w:cs="Arial"/>
          <w:color w:val="FF0000"/>
          <w:sz w:val="20"/>
        </w:rPr>
        <w:tab/>
        <w:t>-</w:t>
      </w:r>
      <w:r w:rsidRPr="00CF0205">
        <w:rPr>
          <w:rFonts w:cs="Arial"/>
          <w:color w:val="FF0000"/>
          <w:sz w:val="20"/>
        </w:rPr>
        <w:t xml:space="preserve"> </w:t>
      </w:r>
      <w:r>
        <w:rPr>
          <w:rFonts w:cs="Arial"/>
          <w:color w:val="FF0000"/>
          <w:sz w:val="20"/>
        </w:rPr>
        <w:t xml:space="preserve">    </w:t>
      </w:r>
      <w:r w:rsidRPr="00CF0205">
        <w:rPr>
          <w:rFonts w:cs="Arial"/>
          <w:color w:val="FF0000"/>
          <w:sz w:val="20"/>
        </w:rPr>
        <w:t xml:space="preserve">Expectations of practice supervision; </w:t>
      </w:r>
    </w:p>
    <w:p w:rsidR="003B67CB" w:rsidRDefault="003B67CB" w:rsidP="003B67CB">
      <w:pPr>
        <w:pStyle w:val="Header"/>
        <w:numPr>
          <w:ilvl w:val="0"/>
          <w:numId w:val="3"/>
        </w:numPr>
        <w:tabs>
          <w:tab w:val="clear" w:pos="4153"/>
          <w:tab w:val="clear" w:pos="8306"/>
        </w:tabs>
        <w:rPr>
          <w:rFonts w:cs="Arial"/>
          <w:color w:val="FF0000"/>
          <w:sz w:val="20"/>
        </w:rPr>
      </w:pPr>
      <w:r w:rsidRPr="00CF0205">
        <w:rPr>
          <w:rFonts w:cs="Arial"/>
          <w:color w:val="FF0000"/>
          <w:sz w:val="20"/>
        </w:rPr>
        <w:t>Practice supervisors role and responsibilities</w:t>
      </w:r>
    </w:p>
    <w:p w:rsidR="003B67CB" w:rsidRDefault="003B67CB" w:rsidP="003B67CB">
      <w:pPr>
        <w:pStyle w:val="Header"/>
        <w:numPr>
          <w:ilvl w:val="0"/>
          <w:numId w:val="3"/>
        </w:numPr>
        <w:tabs>
          <w:tab w:val="clear" w:pos="4153"/>
          <w:tab w:val="clear" w:pos="8306"/>
        </w:tabs>
        <w:rPr>
          <w:rFonts w:cs="Arial"/>
          <w:color w:val="FF0000"/>
          <w:sz w:val="20"/>
        </w:rPr>
      </w:pPr>
      <w:r w:rsidRPr="00CF0205">
        <w:rPr>
          <w:rFonts w:cs="Arial"/>
          <w:color w:val="FF0000"/>
          <w:sz w:val="20"/>
        </w:rPr>
        <w:t>Practice supervisors contribution to assessment</w:t>
      </w:r>
      <w:r>
        <w:rPr>
          <w:rFonts w:cs="Arial"/>
          <w:color w:val="FF0000"/>
          <w:sz w:val="20"/>
        </w:rPr>
        <w:t xml:space="preserve"> and progression</w:t>
      </w:r>
    </w:p>
    <w:p w:rsidR="003B67CB" w:rsidRPr="00CF0205" w:rsidRDefault="003B67CB" w:rsidP="003B67CB">
      <w:pPr>
        <w:pStyle w:val="Header"/>
        <w:numPr>
          <w:ilvl w:val="0"/>
          <w:numId w:val="3"/>
        </w:numPr>
        <w:tabs>
          <w:tab w:val="clear" w:pos="4153"/>
          <w:tab w:val="clear" w:pos="8306"/>
        </w:tabs>
        <w:rPr>
          <w:rFonts w:cs="Arial"/>
          <w:color w:val="FF0000"/>
          <w:sz w:val="20"/>
        </w:rPr>
      </w:pPr>
      <w:r w:rsidRPr="00CF0205">
        <w:rPr>
          <w:rFonts w:cs="Arial"/>
          <w:color w:val="FF0000"/>
          <w:sz w:val="20"/>
        </w:rPr>
        <w:t>Practice supervisors preparation</w:t>
      </w:r>
    </w:p>
    <w:p w:rsidR="003B67CB" w:rsidRDefault="003B67CB" w:rsidP="003B67CB">
      <w:pPr>
        <w:pStyle w:val="Header"/>
        <w:tabs>
          <w:tab w:val="clear" w:pos="4153"/>
          <w:tab w:val="clear" w:pos="8306"/>
        </w:tabs>
        <w:rPr>
          <w:rFonts w:cs="Arial"/>
          <w:b/>
          <w:sz w:val="20"/>
        </w:rPr>
      </w:pPr>
    </w:p>
    <w:p w:rsidR="003B67CB" w:rsidRDefault="003B67CB" w:rsidP="003B67CB">
      <w:pPr>
        <w:pStyle w:val="Header"/>
        <w:tabs>
          <w:tab w:val="clear" w:pos="4153"/>
          <w:tab w:val="clear" w:pos="8306"/>
        </w:tabs>
        <w:rPr>
          <w:rFonts w:cs="Arial"/>
          <w:b/>
          <w:sz w:val="20"/>
        </w:rPr>
      </w:pPr>
      <w:r w:rsidRPr="0080024D">
        <w:rPr>
          <w:rFonts w:cs="Arial"/>
          <w:b/>
          <w:sz w:val="20"/>
          <w:shd w:val="clear" w:color="auto" w:fill="F4B083" w:themeFill="accent2" w:themeFillTint="99"/>
        </w:rPr>
        <w:t>Sections 6  -  8:</w:t>
      </w:r>
      <w:r>
        <w:rPr>
          <w:rFonts w:cs="Arial"/>
          <w:b/>
          <w:sz w:val="20"/>
        </w:rPr>
        <w:tab/>
        <w:t>Assessment of Students and Confirmation of Proficiency</w:t>
      </w:r>
    </w:p>
    <w:p w:rsidR="003B67CB" w:rsidRPr="00626618" w:rsidRDefault="003B67CB" w:rsidP="003B67CB">
      <w:pPr>
        <w:pStyle w:val="Header"/>
        <w:tabs>
          <w:tab w:val="clear" w:pos="4153"/>
          <w:tab w:val="clear" w:pos="8306"/>
        </w:tabs>
        <w:rPr>
          <w:rFonts w:cs="Arial"/>
          <w:color w:val="FF0000"/>
          <w:sz w:val="20"/>
        </w:rPr>
      </w:pPr>
      <w:r>
        <w:rPr>
          <w:rFonts w:cs="Arial"/>
          <w:b/>
          <w:sz w:val="20"/>
        </w:rPr>
        <w:tab/>
      </w:r>
      <w:r>
        <w:rPr>
          <w:rFonts w:cs="Arial"/>
          <w:b/>
          <w:sz w:val="20"/>
        </w:rPr>
        <w:tab/>
      </w:r>
      <w:r>
        <w:rPr>
          <w:rFonts w:cs="Arial"/>
          <w:b/>
          <w:sz w:val="20"/>
        </w:rPr>
        <w:tab/>
      </w:r>
      <w:r>
        <w:rPr>
          <w:rFonts w:cs="Arial"/>
          <w:color w:val="FF0000"/>
          <w:sz w:val="20"/>
        </w:rPr>
        <w:t>Incorporating</w:t>
      </w:r>
      <w:r w:rsidRPr="00626618">
        <w:rPr>
          <w:rFonts w:cs="Arial"/>
          <w:color w:val="FF0000"/>
          <w:sz w:val="20"/>
        </w:rPr>
        <w:tab/>
        <w:t>-     Assessors role</w:t>
      </w:r>
      <w:r>
        <w:rPr>
          <w:rFonts w:cs="Arial"/>
          <w:color w:val="FF0000"/>
          <w:sz w:val="20"/>
        </w:rPr>
        <w:t>s</w:t>
      </w:r>
    </w:p>
    <w:p w:rsidR="003B67CB" w:rsidRPr="00626618" w:rsidRDefault="003B67CB" w:rsidP="003B67CB">
      <w:pPr>
        <w:pStyle w:val="Header"/>
        <w:numPr>
          <w:ilvl w:val="0"/>
          <w:numId w:val="3"/>
        </w:numPr>
        <w:tabs>
          <w:tab w:val="clear" w:pos="4153"/>
          <w:tab w:val="clear" w:pos="8306"/>
        </w:tabs>
        <w:rPr>
          <w:rFonts w:cs="Arial"/>
          <w:color w:val="FF0000"/>
          <w:sz w:val="20"/>
        </w:rPr>
      </w:pPr>
      <w:r w:rsidRPr="00626618">
        <w:rPr>
          <w:rFonts w:cs="Arial"/>
          <w:color w:val="FF0000"/>
          <w:sz w:val="20"/>
        </w:rPr>
        <w:t>Practice Assessors responsibilities</w:t>
      </w:r>
    </w:p>
    <w:p w:rsidR="003B67CB" w:rsidRPr="00626618" w:rsidRDefault="003B67CB" w:rsidP="003B67CB">
      <w:pPr>
        <w:pStyle w:val="Header"/>
        <w:numPr>
          <w:ilvl w:val="0"/>
          <w:numId w:val="3"/>
        </w:numPr>
        <w:tabs>
          <w:tab w:val="clear" w:pos="4153"/>
          <w:tab w:val="clear" w:pos="8306"/>
        </w:tabs>
        <w:rPr>
          <w:rFonts w:cs="Arial"/>
          <w:color w:val="FF0000"/>
          <w:sz w:val="20"/>
        </w:rPr>
      </w:pPr>
      <w:r w:rsidRPr="00626618">
        <w:rPr>
          <w:rFonts w:cs="Arial"/>
          <w:color w:val="FF0000"/>
          <w:sz w:val="20"/>
        </w:rPr>
        <w:t>Practice Assessors preparation</w:t>
      </w:r>
    </w:p>
    <w:p w:rsidR="003B67CB" w:rsidRDefault="003B67CB" w:rsidP="003B67CB">
      <w:pPr>
        <w:pStyle w:val="Header"/>
        <w:tabs>
          <w:tab w:val="clear" w:pos="4153"/>
          <w:tab w:val="clear" w:pos="8306"/>
        </w:tabs>
        <w:ind w:left="3960"/>
        <w:rPr>
          <w:rFonts w:cs="Arial"/>
          <w:b/>
          <w:sz w:val="20"/>
        </w:rPr>
      </w:pPr>
    </w:p>
    <w:p w:rsidR="003B67CB" w:rsidRDefault="003B67CB" w:rsidP="004F6742">
      <w:pPr>
        <w:jc w:val="both"/>
        <w:rPr>
          <w:rFonts w:ascii="Arial" w:hAnsi="Arial" w:cs="Arial"/>
          <w:sz w:val="20"/>
          <w:szCs w:val="20"/>
        </w:rPr>
      </w:pPr>
    </w:p>
    <w:p w:rsidR="0080024D" w:rsidRDefault="0080024D" w:rsidP="003B67CB">
      <w:pPr>
        <w:pStyle w:val="Heading3"/>
        <w:rPr>
          <w:b/>
        </w:rPr>
      </w:pPr>
    </w:p>
    <w:p w:rsidR="004F6742" w:rsidRPr="003B67CB" w:rsidRDefault="003B67CB" w:rsidP="003B67CB">
      <w:pPr>
        <w:pStyle w:val="Heading3"/>
        <w:rPr>
          <w:b/>
        </w:rPr>
      </w:pPr>
      <w:r>
        <w:rPr>
          <w:b/>
        </w:rPr>
        <w:t>How to complete the P</w:t>
      </w:r>
      <w:r w:rsidR="004F6742" w:rsidRPr="003B67CB">
        <w:rPr>
          <w:b/>
        </w:rPr>
        <w:t>ortfolio</w:t>
      </w:r>
      <w:r>
        <w:rPr>
          <w:b/>
        </w:rPr>
        <w:t xml:space="preserve"> for </w:t>
      </w:r>
      <w:r w:rsidRPr="0080024D">
        <w:rPr>
          <w:b/>
          <w:bdr w:val="single" w:sz="4" w:space="0" w:color="auto"/>
          <w:shd w:val="clear" w:color="auto" w:fill="BDD6EE" w:themeFill="accent1" w:themeFillTint="66"/>
        </w:rPr>
        <w:t>PRACTICE SUPERVISOR</w:t>
      </w:r>
    </w:p>
    <w:p w:rsidR="009D448D" w:rsidRDefault="009D448D" w:rsidP="00FE47E3">
      <w:pPr>
        <w:jc w:val="both"/>
        <w:rPr>
          <w:rFonts w:ascii="Arial" w:hAnsi="Arial" w:cs="Arial"/>
          <w:sz w:val="20"/>
          <w:szCs w:val="20"/>
        </w:rPr>
      </w:pPr>
    </w:p>
    <w:p w:rsidR="0052652B" w:rsidRPr="003B67CB" w:rsidRDefault="0052652B" w:rsidP="0052652B">
      <w:pPr>
        <w:jc w:val="both"/>
        <w:rPr>
          <w:rFonts w:ascii="Arial" w:hAnsi="Arial" w:cs="Arial"/>
          <w:sz w:val="20"/>
          <w:szCs w:val="20"/>
        </w:rPr>
      </w:pPr>
      <w:r>
        <w:rPr>
          <w:rFonts w:ascii="Arial" w:hAnsi="Arial" w:cs="Arial"/>
          <w:sz w:val="20"/>
          <w:szCs w:val="20"/>
        </w:rPr>
        <w:t xml:space="preserve">You are on the PS SLiP programme and during the study days, you will have an opportunity to explore the entire portfolio.  As we are preparing you for the role of PS, you are only required to complete the PS component of the portfolio as the statements only apply to that role.  As you work through the document consider the following:  </w:t>
      </w:r>
    </w:p>
    <w:p w:rsidR="0052652B" w:rsidRDefault="0052652B" w:rsidP="00FE47E3">
      <w:pPr>
        <w:jc w:val="both"/>
        <w:rPr>
          <w:rFonts w:ascii="Arial" w:hAnsi="Arial" w:cs="Arial"/>
          <w:sz w:val="20"/>
          <w:szCs w:val="20"/>
        </w:rPr>
      </w:pPr>
    </w:p>
    <w:p w:rsidR="00241A28" w:rsidRDefault="00241A28" w:rsidP="003B67CB">
      <w:pPr>
        <w:numPr>
          <w:ilvl w:val="0"/>
          <w:numId w:val="8"/>
        </w:numPr>
        <w:jc w:val="both"/>
        <w:rPr>
          <w:rFonts w:ascii="Arial" w:hAnsi="Arial" w:cs="Arial"/>
          <w:sz w:val="20"/>
          <w:szCs w:val="20"/>
        </w:rPr>
      </w:pPr>
      <w:r>
        <w:rPr>
          <w:rFonts w:ascii="Arial" w:hAnsi="Arial" w:cs="Arial"/>
          <w:sz w:val="20"/>
          <w:szCs w:val="20"/>
        </w:rPr>
        <w:t>Complete the SWOT analysis</w:t>
      </w:r>
    </w:p>
    <w:p w:rsidR="002C74C1" w:rsidRPr="003B67CB" w:rsidRDefault="0080024D" w:rsidP="003B67CB">
      <w:pPr>
        <w:numPr>
          <w:ilvl w:val="0"/>
          <w:numId w:val="8"/>
        </w:numPr>
        <w:jc w:val="both"/>
        <w:rPr>
          <w:rFonts w:ascii="Arial" w:hAnsi="Arial" w:cs="Arial"/>
          <w:sz w:val="20"/>
          <w:szCs w:val="20"/>
        </w:rPr>
      </w:pPr>
      <w:r w:rsidRPr="003B67CB">
        <w:rPr>
          <w:rFonts w:ascii="Arial" w:hAnsi="Arial" w:cs="Arial"/>
          <w:sz w:val="20"/>
          <w:szCs w:val="20"/>
        </w:rPr>
        <w:t>Analyse the statements in sections 1 - 5  and consider how you meet all areas identified</w:t>
      </w:r>
    </w:p>
    <w:p w:rsidR="002C74C1" w:rsidRPr="003B67CB" w:rsidRDefault="0080024D" w:rsidP="003B67CB">
      <w:pPr>
        <w:numPr>
          <w:ilvl w:val="0"/>
          <w:numId w:val="8"/>
        </w:numPr>
        <w:jc w:val="both"/>
        <w:rPr>
          <w:rFonts w:ascii="Arial" w:hAnsi="Arial" w:cs="Arial"/>
          <w:sz w:val="20"/>
          <w:szCs w:val="20"/>
        </w:rPr>
      </w:pPr>
      <w:r w:rsidRPr="003B67CB">
        <w:rPr>
          <w:rFonts w:ascii="Arial" w:hAnsi="Arial" w:cs="Arial"/>
          <w:sz w:val="20"/>
          <w:szCs w:val="20"/>
        </w:rPr>
        <w:t>Engage in a Practice Facilitated Scenario Discussion (your trust will outline how this will be achieved)</w:t>
      </w:r>
    </w:p>
    <w:p w:rsidR="002C74C1" w:rsidRPr="003B67CB" w:rsidRDefault="0080024D" w:rsidP="003B67CB">
      <w:pPr>
        <w:numPr>
          <w:ilvl w:val="0"/>
          <w:numId w:val="8"/>
        </w:numPr>
        <w:jc w:val="both"/>
        <w:rPr>
          <w:rFonts w:ascii="Arial" w:hAnsi="Arial" w:cs="Arial"/>
          <w:sz w:val="20"/>
          <w:szCs w:val="20"/>
        </w:rPr>
      </w:pPr>
      <w:r w:rsidRPr="003B67CB">
        <w:rPr>
          <w:rFonts w:ascii="Arial" w:hAnsi="Arial" w:cs="Arial"/>
          <w:sz w:val="20"/>
          <w:szCs w:val="20"/>
        </w:rPr>
        <w:t xml:space="preserve">Give accounts within the four areas outlined on Page </w:t>
      </w:r>
      <w:r w:rsidRPr="0080024D">
        <w:rPr>
          <w:rFonts w:ascii="Arial" w:hAnsi="Arial" w:cs="Arial"/>
          <w:sz w:val="20"/>
          <w:szCs w:val="20"/>
        </w:rPr>
        <w:t>No. 7</w:t>
      </w:r>
    </w:p>
    <w:p w:rsidR="002C74C1" w:rsidRPr="003B67CB" w:rsidRDefault="0080024D" w:rsidP="003B67CB">
      <w:pPr>
        <w:numPr>
          <w:ilvl w:val="0"/>
          <w:numId w:val="8"/>
        </w:numPr>
        <w:jc w:val="both"/>
        <w:rPr>
          <w:rFonts w:ascii="Arial" w:hAnsi="Arial" w:cs="Arial"/>
          <w:sz w:val="20"/>
          <w:szCs w:val="20"/>
        </w:rPr>
      </w:pPr>
      <w:r w:rsidRPr="003B67CB">
        <w:rPr>
          <w:rFonts w:ascii="Arial" w:hAnsi="Arial" w:cs="Arial"/>
          <w:sz w:val="20"/>
          <w:szCs w:val="20"/>
        </w:rPr>
        <w:t>Complete the document by having a professional discussion with your verifier followed by a final signing off to confirm achievement of this role</w:t>
      </w:r>
    </w:p>
    <w:p w:rsidR="002C74C1" w:rsidRPr="003B67CB" w:rsidRDefault="0080024D" w:rsidP="003B67CB">
      <w:pPr>
        <w:numPr>
          <w:ilvl w:val="0"/>
          <w:numId w:val="8"/>
        </w:numPr>
        <w:jc w:val="both"/>
        <w:rPr>
          <w:rFonts w:ascii="Arial" w:hAnsi="Arial" w:cs="Arial"/>
          <w:sz w:val="20"/>
          <w:szCs w:val="20"/>
        </w:rPr>
      </w:pPr>
      <w:r w:rsidRPr="003B67CB">
        <w:rPr>
          <w:rFonts w:ascii="Arial" w:hAnsi="Arial" w:cs="Arial"/>
          <w:sz w:val="20"/>
          <w:szCs w:val="20"/>
        </w:rPr>
        <w:t>Your details will be placed on your organisations/trusts database as having attended the Practice Supervisor provision</w:t>
      </w:r>
    </w:p>
    <w:p w:rsidR="002C74C1" w:rsidRPr="003B67CB" w:rsidRDefault="0080024D" w:rsidP="003B67CB">
      <w:pPr>
        <w:numPr>
          <w:ilvl w:val="0"/>
          <w:numId w:val="8"/>
        </w:numPr>
        <w:jc w:val="both"/>
        <w:rPr>
          <w:rFonts w:ascii="Arial" w:hAnsi="Arial" w:cs="Arial"/>
          <w:sz w:val="20"/>
          <w:szCs w:val="20"/>
        </w:rPr>
      </w:pPr>
      <w:r w:rsidRPr="003B67CB">
        <w:rPr>
          <w:rFonts w:ascii="Arial" w:hAnsi="Arial" w:cs="Arial"/>
          <w:sz w:val="20"/>
          <w:szCs w:val="20"/>
        </w:rPr>
        <w:t xml:space="preserve">Once the PS has been successfully achieved, you are eligible to attend the Practice Assessor programme although you will be advised by your organisation/trust as to when that will be </w:t>
      </w:r>
    </w:p>
    <w:p w:rsidR="009D448D" w:rsidRDefault="009D448D" w:rsidP="00FE47E3">
      <w:pPr>
        <w:jc w:val="both"/>
        <w:rPr>
          <w:rFonts w:ascii="Arial" w:hAnsi="Arial" w:cs="Arial"/>
          <w:sz w:val="20"/>
          <w:szCs w:val="20"/>
        </w:rPr>
      </w:pPr>
    </w:p>
    <w:p w:rsidR="0052652B" w:rsidRDefault="0052652B" w:rsidP="00FE47E3">
      <w:pPr>
        <w:jc w:val="both"/>
        <w:rPr>
          <w:rFonts w:ascii="Arial" w:hAnsi="Arial" w:cs="Arial"/>
          <w:sz w:val="20"/>
          <w:szCs w:val="20"/>
        </w:rPr>
      </w:pPr>
    </w:p>
    <w:p w:rsidR="003B67CB" w:rsidRPr="003B67CB" w:rsidRDefault="003B67CB" w:rsidP="003B67CB">
      <w:pPr>
        <w:pStyle w:val="Heading3"/>
        <w:rPr>
          <w:b/>
        </w:rPr>
      </w:pPr>
      <w:r>
        <w:rPr>
          <w:b/>
        </w:rPr>
        <w:t>How to complete the P</w:t>
      </w:r>
      <w:r w:rsidRPr="003B67CB">
        <w:rPr>
          <w:b/>
        </w:rPr>
        <w:t>ortfolio</w:t>
      </w:r>
      <w:r>
        <w:rPr>
          <w:b/>
        </w:rPr>
        <w:t xml:space="preserve"> for </w:t>
      </w:r>
      <w:r w:rsidRPr="0080024D">
        <w:rPr>
          <w:b/>
          <w:bdr w:val="single" w:sz="4" w:space="0" w:color="auto"/>
          <w:shd w:val="clear" w:color="auto" w:fill="F4B083" w:themeFill="accent2" w:themeFillTint="99"/>
        </w:rPr>
        <w:t>PRACTICE ASSESSOR</w:t>
      </w:r>
    </w:p>
    <w:p w:rsidR="009D448D" w:rsidRDefault="009D448D" w:rsidP="00FE47E3">
      <w:pPr>
        <w:jc w:val="both"/>
        <w:rPr>
          <w:rFonts w:ascii="Arial" w:hAnsi="Arial" w:cs="Arial"/>
          <w:sz w:val="20"/>
          <w:szCs w:val="20"/>
        </w:rPr>
      </w:pPr>
    </w:p>
    <w:p w:rsidR="0052652B" w:rsidRPr="003B67CB" w:rsidRDefault="0052652B" w:rsidP="0052652B">
      <w:pPr>
        <w:jc w:val="both"/>
        <w:rPr>
          <w:rFonts w:ascii="Arial" w:hAnsi="Arial" w:cs="Arial"/>
          <w:sz w:val="20"/>
          <w:szCs w:val="20"/>
        </w:rPr>
      </w:pPr>
      <w:r>
        <w:rPr>
          <w:rFonts w:ascii="Arial" w:hAnsi="Arial" w:cs="Arial"/>
          <w:sz w:val="20"/>
          <w:szCs w:val="20"/>
        </w:rPr>
        <w:t xml:space="preserve">You have progressed onto the PA SLiP programme and during the study days, you will have an opportunity to further explore the standards for this role.  As we are preparing you for the role of PA, you are required to complete the remainder of the portfolio.  You do not have to revisit the PS components of the portfolio but to complete the final PA elements of the document.  As you work through the document consider the following:  </w:t>
      </w:r>
    </w:p>
    <w:p w:rsidR="0052652B" w:rsidRDefault="0052652B" w:rsidP="0052652B">
      <w:pPr>
        <w:jc w:val="both"/>
        <w:rPr>
          <w:rFonts w:ascii="Arial" w:hAnsi="Arial" w:cs="Arial"/>
          <w:sz w:val="20"/>
          <w:szCs w:val="20"/>
        </w:rPr>
      </w:pPr>
    </w:p>
    <w:p w:rsidR="00241A28" w:rsidRDefault="00207C1E" w:rsidP="0052652B">
      <w:pPr>
        <w:numPr>
          <w:ilvl w:val="0"/>
          <w:numId w:val="8"/>
        </w:numPr>
        <w:jc w:val="both"/>
        <w:rPr>
          <w:rFonts w:ascii="Arial" w:hAnsi="Arial" w:cs="Arial"/>
          <w:sz w:val="20"/>
          <w:szCs w:val="20"/>
        </w:rPr>
      </w:pPr>
      <w:r>
        <w:rPr>
          <w:rFonts w:ascii="Arial" w:hAnsi="Arial" w:cs="Arial"/>
          <w:sz w:val="20"/>
          <w:szCs w:val="20"/>
        </w:rPr>
        <w:t xml:space="preserve">Review your </w:t>
      </w:r>
      <w:r w:rsidR="00241A28">
        <w:rPr>
          <w:rFonts w:ascii="Arial" w:hAnsi="Arial" w:cs="Arial"/>
          <w:sz w:val="20"/>
          <w:szCs w:val="20"/>
        </w:rPr>
        <w:t>Swot</w:t>
      </w:r>
      <w:r>
        <w:rPr>
          <w:rFonts w:ascii="Arial" w:hAnsi="Arial" w:cs="Arial"/>
          <w:sz w:val="20"/>
          <w:szCs w:val="20"/>
        </w:rPr>
        <w:t xml:space="preserve"> analysis</w:t>
      </w:r>
      <w:r w:rsidR="00241A28">
        <w:rPr>
          <w:rFonts w:ascii="Arial" w:hAnsi="Arial" w:cs="Arial"/>
          <w:sz w:val="20"/>
          <w:szCs w:val="20"/>
        </w:rPr>
        <w:t xml:space="preserve"> </w:t>
      </w:r>
    </w:p>
    <w:p w:rsidR="0052652B" w:rsidRPr="003B67CB" w:rsidRDefault="0052652B" w:rsidP="0052652B">
      <w:pPr>
        <w:numPr>
          <w:ilvl w:val="0"/>
          <w:numId w:val="8"/>
        </w:numPr>
        <w:jc w:val="both"/>
        <w:rPr>
          <w:rFonts w:ascii="Arial" w:hAnsi="Arial" w:cs="Arial"/>
          <w:sz w:val="20"/>
          <w:szCs w:val="20"/>
        </w:rPr>
      </w:pPr>
      <w:r w:rsidRPr="003B67CB">
        <w:rPr>
          <w:rFonts w:ascii="Arial" w:hAnsi="Arial" w:cs="Arial"/>
          <w:sz w:val="20"/>
          <w:szCs w:val="20"/>
        </w:rPr>
        <w:t>Anal</w:t>
      </w:r>
      <w:r>
        <w:rPr>
          <w:rFonts w:ascii="Arial" w:hAnsi="Arial" w:cs="Arial"/>
          <w:sz w:val="20"/>
          <w:szCs w:val="20"/>
        </w:rPr>
        <w:t>yse the statements in sections 6</w:t>
      </w:r>
      <w:r w:rsidRPr="003B67CB">
        <w:rPr>
          <w:rFonts w:ascii="Arial" w:hAnsi="Arial" w:cs="Arial"/>
          <w:sz w:val="20"/>
          <w:szCs w:val="20"/>
        </w:rPr>
        <w:t xml:space="preserve"> - </w:t>
      </w:r>
      <w:r>
        <w:rPr>
          <w:rFonts w:ascii="Arial" w:hAnsi="Arial" w:cs="Arial"/>
          <w:sz w:val="20"/>
          <w:szCs w:val="20"/>
        </w:rPr>
        <w:t>8</w:t>
      </w:r>
      <w:r w:rsidRPr="003B67CB">
        <w:rPr>
          <w:rFonts w:ascii="Arial" w:hAnsi="Arial" w:cs="Arial"/>
          <w:sz w:val="20"/>
          <w:szCs w:val="20"/>
        </w:rPr>
        <w:t xml:space="preserve">  and consider how you meet all areas identified</w:t>
      </w:r>
    </w:p>
    <w:p w:rsidR="0052652B" w:rsidRPr="003B67CB" w:rsidRDefault="0052652B" w:rsidP="0052652B">
      <w:pPr>
        <w:numPr>
          <w:ilvl w:val="0"/>
          <w:numId w:val="8"/>
        </w:numPr>
        <w:jc w:val="both"/>
        <w:rPr>
          <w:rFonts w:ascii="Arial" w:hAnsi="Arial" w:cs="Arial"/>
          <w:sz w:val="20"/>
          <w:szCs w:val="20"/>
        </w:rPr>
      </w:pPr>
      <w:r w:rsidRPr="003B67CB">
        <w:rPr>
          <w:rFonts w:ascii="Arial" w:hAnsi="Arial" w:cs="Arial"/>
          <w:sz w:val="20"/>
          <w:szCs w:val="20"/>
        </w:rPr>
        <w:t>Engage in a Practice Facilitated Scenario Discussion (your</w:t>
      </w:r>
      <w:r>
        <w:rPr>
          <w:rFonts w:ascii="Arial" w:hAnsi="Arial" w:cs="Arial"/>
          <w:sz w:val="20"/>
          <w:szCs w:val="20"/>
        </w:rPr>
        <w:t xml:space="preserve"> organisation/</w:t>
      </w:r>
      <w:r w:rsidRPr="003B67CB">
        <w:rPr>
          <w:rFonts w:ascii="Arial" w:hAnsi="Arial" w:cs="Arial"/>
          <w:sz w:val="20"/>
          <w:szCs w:val="20"/>
        </w:rPr>
        <w:t>trust will outline how this will be achieved)</w:t>
      </w:r>
    </w:p>
    <w:p w:rsidR="0052652B" w:rsidRPr="003B67CB" w:rsidRDefault="0052652B" w:rsidP="0052652B">
      <w:pPr>
        <w:numPr>
          <w:ilvl w:val="0"/>
          <w:numId w:val="8"/>
        </w:numPr>
        <w:jc w:val="both"/>
        <w:rPr>
          <w:rFonts w:ascii="Arial" w:hAnsi="Arial" w:cs="Arial"/>
          <w:sz w:val="20"/>
          <w:szCs w:val="20"/>
        </w:rPr>
      </w:pPr>
      <w:r>
        <w:rPr>
          <w:rFonts w:ascii="Arial" w:hAnsi="Arial" w:cs="Arial"/>
          <w:sz w:val="20"/>
          <w:szCs w:val="20"/>
        </w:rPr>
        <w:t>Give accounts within the three</w:t>
      </w:r>
      <w:r w:rsidRPr="003B67CB">
        <w:rPr>
          <w:rFonts w:ascii="Arial" w:hAnsi="Arial" w:cs="Arial"/>
          <w:sz w:val="20"/>
          <w:szCs w:val="20"/>
        </w:rPr>
        <w:t xml:space="preserve"> areas outlined on Page </w:t>
      </w:r>
      <w:r w:rsidR="0080024D" w:rsidRPr="0080024D">
        <w:rPr>
          <w:rFonts w:ascii="Arial" w:hAnsi="Arial" w:cs="Arial"/>
          <w:sz w:val="20"/>
          <w:szCs w:val="20"/>
        </w:rPr>
        <w:t>No. 11</w:t>
      </w:r>
    </w:p>
    <w:p w:rsidR="0052652B" w:rsidRPr="003B67CB" w:rsidRDefault="0052652B" w:rsidP="0052652B">
      <w:pPr>
        <w:numPr>
          <w:ilvl w:val="0"/>
          <w:numId w:val="8"/>
        </w:numPr>
        <w:jc w:val="both"/>
        <w:rPr>
          <w:rFonts w:ascii="Arial" w:hAnsi="Arial" w:cs="Arial"/>
          <w:sz w:val="20"/>
          <w:szCs w:val="20"/>
        </w:rPr>
      </w:pPr>
      <w:r w:rsidRPr="003B67CB">
        <w:rPr>
          <w:rFonts w:ascii="Arial" w:hAnsi="Arial" w:cs="Arial"/>
          <w:sz w:val="20"/>
          <w:szCs w:val="20"/>
        </w:rPr>
        <w:t>Complete the document by having a professional discussion with your verifier followed by a final signing off to confirm achievement of this role</w:t>
      </w:r>
    </w:p>
    <w:p w:rsidR="0052652B" w:rsidRPr="003B67CB" w:rsidRDefault="0052652B" w:rsidP="0052652B">
      <w:pPr>
        <w:numPr>
          <w:ilvl w:val="0"/>
          <w:numId w:val="8"/>
        </w:numPr>
        <w:jc w:val="both"/>
        <w:rPr>
          <w:rFonts w:ascii="Arial" w:hAnsi="Arial" w:cs="Arial"/>
          <w:sz w:val="20"/>
          <w:szCs w:val="20"/>
        </w:rPr>
      </w:pPr>
      <w:r w:rsidRPr="003B67CB">
        <w:rPr>
          <w:rFonts w:ascii="Arial" w:hAnsi="Arial" w:cs="Arial"/>
          <w:sz w:val="20"/>
          <w:szCs w:val="20"/>
        </w:rPr>
        <w:t xml:space="preserve">Your details will be placed on your organisations/trusts database as having attended the Practice </w:t>
      </w:r>
      <w:r>
        <w:rPr>
          <w:rFonts w:ascii="Arial" w:hAnsi="Arial" w:cs="Arial"/>
          <w:sz w:val="20"/>
          <w:szCs w:val="20"/>
        </w:rPr>
        <w:t>Assessor</w:t>
      </w:r>
      <w:r w:rsidRPr="003B67CB">
        <w:rPr>
          <w:rFonts w:ascii="Arial" w:hAnsi="Arial" w:cs="Arial"/>
          <w:sz w:val="20"/>
          <w:szCs w:val="20"/>
        </w:rPr>
        <w:t xml:space="preserve"> provision</w:t>
      </w:r>
      <w:r>
        <w:rPr>
          <w:rFonts w:ascii="Arial" w:hAnsi="Arial" w:cs="Arial"/>
          <w:sz w:val="20"/>
          <w:szCs w:val="20"/>
        </w:rPr>
        <w:t xml:space="preserve"> and may now undertake the assessment of students in practice.</w:t>
      </w:r>
    </w:p>
    <w:p w:rsidR="0052652B" w:rsidRDefault="0052652B" w:rsidP="00FE47E3">
      <w:pPr>
        <w:jc w:val="both"/>
        <w:rPr>
          <w:rFonts w:ascii="Arial" w:hAnsi="Arial" w:cs="Arial"/>
          <w:sz w:val="20"/>
          <w:szCs w:val="20"/>
        </w:rPr>
      </w:pPr>
    </w:p>
    <w:p w:rsidR="009D448D" w:rsidRDefault="009D448D" w:rsidP="00FE47E3">
      <w:pPr>
        <w:jc w:val="both"/>
        <w:rPr>
          <w:rFonts w:ascii="Arial" w:hAnsi="Arial" w:cs="Arial"/>
          <w:sz w:val="20"/>
          <w:szCs w:val="20"/>
        </w:rPr>
      </w:pPr>
    </w:p>
    <w:p w:rsidR="009D448D" w:rsidRDefault="009D448D" w:rsidP="00FE47E3">
      <w:pPr>
        <w:pStyle w:val="Heading3"/>
        <w:jc w:val="both"/>
        <w:rPr>
          <w:rFonts w:ascii="Arial" w:hAnsi="Arial" w:cs="Arial"/>
          <w:sz w:val="20"/>
          <w:szCs w:val="20"/>
        </w:rPr>
      </w:pPr>
    </w:p>
    <w:p w:rsidR="001D6A88" w:rsidRDefault="001D6A88" w:rsidP="007F7894">
      <w:pPr>
        <w:pStyle w:val="Header"/>
        <w:tabs>
          <w:tab w:val="clear" w:pos="4153"/>
          <w:tab w:val="clear" w:pos="8306"/>
        </w:tabs>
        <w:rPr>
          <w:rFonts w:cs="Arial"/>
          <w:b/>
          <w:sz w:val="20"/>
        </w:rPr>
      </w:pPr>
    </w:p>
    <w:p w:rsidR="003B67CB" w:rsidRDefault="003B67CB" w:rsidP="007F7894">
      <w:pPr>
        <w:pStyle w:val="Header"/>
        <w:tabs>
          <w:tab w:val="clear" w:pos="4153"/>
          <w:tab w:val="clear" w:pos="8306"/>
        </w:tabs>
        <w:rPr>
          <w:rFonts w:cs="Arial"/>
          <w:b/>
          <w:sz w:val="20"/>
        </w:rPr>
      </w:pPr>
    </w:p>
    <w:p w:rsidR="00CF0205" w:rsidRDefault="00CF0205" w:rsidP="007F7894">
      <w:pPr>
        <w:pStyle w:val="Header"/>
        <w:tabs>
          <w:tab w:val="clear" w:pos="4153"/>
          <w:tab w:val="clear" w:pos="8306"/>
        </w:tabs>
        <w:rPr>
          <w:rFonts w:cs="Arial"/>
          <w:b/>
          <w:sz w:val="20"/>
        </w:rPr>
      </w:pPr>
    </w:p>
    <w:p w:rsidR="003B67CB" w:rsidRDefault="003B67CB" w:rsidP="007F7894">
      <w:pPr>
        <w:pStyle w:val="Header"/>
        <w:tabs>
          <w:tab w:val="clear" w:pos="4153"/>
          <w:tab w:val="clear" w:pos="8306"/>
        </w:tabs>
        <w:rPr>
          <w:rFonts w:cs="Arial"/>
          <w:b/>
          <w:sz w:val="20"/>
        </w:rPr>
      </w:pPr>
    </w:p>
    <w:p w:rsidR="00241A28" w:rsidRDefault="00241A28" w:rsidP="00241A28">
      <w:pPr>
        <w:spacing w:before="16" w:line="260" w:lineRule="exact"/>
        <w:rPr>
          <w:sz w:val="26"/>
          <w:szCs w:val="26"/>
        </w:rPr>
      </w:pPr>
    </w:p>
    <w:p w:rsidR="00241A28" w:rsidRDefault="00241A28" w:rsidP="00241A28"/>
    <w:p w:rsidR="00CF0205" w:rsidRDefault="00CF0205" w:rsidP="007F7894">
      <w:pPr>
        <w:pStyle w:val="Header"/>
        <w:tabs>
          <w:tab w:val="clear" w:pos="4153"/>
          <w:tab w:val="clear" w:pos="8306"/>
        </w:tabs>
        <w:rPr>
          <w:rFonts w:cs="Arial"/>
          <w:b/>
          <w:sz w:val="20"/>
        </w:rPr>
      </w:pPr>
    </w:p>
    <w:p w:rsidR="00CF0205" w:rsidRDefault="00CF0205" w:rsidP="007F7894">
      <w:pPr>
        <w:pStyle w:val="Header"/>
        <w:tabs>
          <w:tab w:val="clear" w:pos="4153"/>
          <w:tab w:val="clear" w:pos="8306"/>
        </w:tabs>
        <w:rPr>
          <w:rFonts w:cs="Arial"/>
          <w:b/>
          <w:sz w:val="20"/>
        </w:rPr>
      </w:pPr>
    </w:p>
    <w:p w:rsidR="00CF0205" w:rsidRPr="00241A28" w:rsidRDefault="00241A28" w:rsidP="00241A28">
      <w:pPr>
        <w:pStyle w:val="Header"/>
        <w:tabs>
          <w:tab w:val="clear" w:pos="4153"/>
          <w:tab w:val="clear" w:pos="8306"/>
        </w:tabs>
        <w:jc w:val="center"/>
        <w:rPr>
          <w:rFonts w:cs="Arial"/>
          <w:b/>
          <w:sz w:val="28"/>
          <w:szCs w:val="28"/>
        </w:rPr>
      </w:pPr>
      <w:r>
        <w:rPr>
          <w:rFonts w:cs="Arial"/>
          <w:b/>
          <w:sz w:val="20"/>
        </w:rPr>
        <w:t xml:space="preserve">                             </w:t>
      </w:r>
      <w:r w:rsidRPr="00241A28">
        <w:rPr>
          <w:rFonts w:cs="Arial"/>
          <w:b/>
          <w:sz w:val="28"/>
          <w:szCs w:val="28"/>
        </w:rPr>
        <w:t>SWOT ANALYSIS</w:t>
      </w:r>
    </w:p>
    <w:p w:rsidR="0052652B" w:rsidRDefault="0052652B" w:rsidP="007F7894">
      <w:pPr>
        <w:pStyle w:val="Header"/>
        <w:tabs>
          <w:tab w:val="clear" w:pos="4153"/>
          <w:tab w:val="clear" w:pos="8306"/>
        </w:tabs>
        <w:rPr>
          <w:rFonts w:cs="Arial"/>
          <w:b/>
          <w:sz w:val="20"/>
        </w:rPr>
      </w:pPr>
    </w:p>
    <w:p w:rsidR="0052652B" w:rsidRDefault="0052652B" w:rsidP="007F7894">
      <w:pPr>
        <w:pStyle w:val="Header"/>
        <w:tabs>
          <w:tab w:val="clear" w:pos="4153"/>
          <w:tab w:val="clear" w:pos="8306"/>
        </w:tabs>
        <w:rPr>
          <w:rFonts w:cs="Arial"/>
          <w:b/>
          <w:sz w:val="20"/>
        </w:rPr>
      </w:pPr>
    </w:p>
    <w:p w:rsidR="001D6A88" w:rsidRPr="007E0A94" w:rsidRDefault="001D6A88" w:rsidP="007F7894">
      <w:pPr>
        <w:pStyle w:val="Header"/>
        <w:tabs>
          <w:tab w:val="clear" w:pos="4153"/>
          <w:tab w:val="clear" w:pos="8306"/>
        </w:tabs>
        <w:rPr>
          <w:rFonts w:cs="Arial"/>
          <w:b/>
          <w:sz w:val="20"/>
        </w:rPr>
      </w:pPr>
    </w:p>
    <w:tbl>
      <w:tblPr>
        <w:tblpPr w:leftFromText="180" w:rightFromText="180" w:vertAnchor="text" w:horzAnchor="page" w:tblpX="2941" w:tblpY="179"/>
        <w:tblW w:w="0" w:type="auto"/>
        <w:tblLayout w:type="fixed"/>
        <w:tblCellMar>
          <w:left w:w="0" w:type="dxa"/>
          <w:right w:w="0" w:type="dxa"/>
        </w:tblCellMar>
        <w:tblLook w:val="01E0" w:firstRow="1" w:lastRow="1" w:firstColumn="1" w:lastColumn="1" w:noHBand="0" w:noVBand="0"/>
      </w:tblPr>
      <w:tblGrid>
        <w:gridCol w:w="4915"/>
        <w:gridCol w:w="4805"/>
      </w:tblGrid>
      <w:tr w:rsidR="00241A28" w:rsidTr="00241A28">
        <w:trPr>
          <w:trHeight w:hRule="exact" w:val="3008"/>
        </w:trPr>
        <w:tc>
          <w:tcPr>
            <w:tcW w:w="4915" w:type="dxa"/>
            <w:tcBorders>
              <w:top w:val="single" w:sz="12" w:space="0" w:color="0000FF"/>
              <w:left w:val="single" w:sz="12" w:space="0" w:color="0000FF"/>
              <w:bottom w:val="single" w:sz="12" w:space="0" w:color="0000FF"/>
              <w:right w:val="single" w:sz="12" w:space="0" w:color="0000FF"/>
            </w:tcBorders>
          </w:tcPr>
          <w:p w:rsidR="00241A28" w:rsidRDefault="00241A28" w:rsidP="00241A28">
            <w:pPr>
              <w:pStyle w:val="TableParagraph"/>
              <w:spacing w:line="271" w:lineRule="exact"/>
              <w:ind w:left="1860" w:right="1863"/>
              <w:jc w:val="center"/>
              <w:rPr>
                <w:rFonts w:ascii="Arial" w:eastAsia="Arial" w:hAnsi="Arial" w:cs="Arial"/>
                <w:sz w:val="24"/>
                <w:szCs w:val="24"/>
              </w:rPr>
            </w:pPr>
            <w:r>
              <w:rPr>
                <w:rFonts w:ascii="Arial" w:eastAsia="Arial" w:hAnsi="Arial" w:cs="Arial"/>
                <w:b/>
                <w:bCs/>
                <w:sz w:val="24"/>
                <w:szCs w:val="24"/>
              </w:rPr>
              <w:t>Strengths</w:t>
            </w:r>
          </w:p>
        </w:tc>
        <w:tc>
          <w:tcPr>
            <w:tcW w:w="4805" w:type="dxa"/>
            <w:tcBorders>
              <w:top w:val="single" w:sz="12" w:space="0" w:color="0000FF"/>
              <w:left w:val="single" w:sz="12" w:space="0" w:color="0000FF"/>
              <w:bottom w:val="single" w:sz="12" w:space="0" w:color="0000FF"/>
              <w:right w:val="single" w:sz="12" w:space="0" w:color="0000FF"/>
            </w:tcBorders>
          </w:tcPr>
          <w:p w:rsidR="00241A28" w:rsidRDefault="00241A28" w:rsidP="00241A28">
            <w:pPr>
              <w:pStyle w:val="TableParagraph"/>
              <w:spacing w:line="271" w:lineRule="exact"/>
              <w:ind w:left="1649" w:right="1646"/>
              <w:jc w:val="center"/>
              <w:rPr>
                <w:rFonts w:ascii="Arial" w:eastAsia="Arial" w:hAnsi="Arial" w:cs="Arial"/>
                <w:sz w:val="24"/>
                <w:szCs w:val="24"/>
              </w:rPr>
            </w:pPr>
            <w:r>
              <w:rPr>
                <w:rFonts w:ascii="Arial" w:eastAsia="Arial" w:hAnsi="Arial" w:cs="Arial"/>
                <w:b/>
                <w:bCs/>
                <w:sz w:val="24"/>
                <w:szCs w:val="24"/>
              </w:rPr>
              <w:t>Weak</w:t>
            </w:r>
            <w:r>
              <w:rPr>
                <w:rFonts w:ascii="Arial" w:eastAsia="Arial" w:hAnsi="Arial" w:cs="Arial"/>
                <w:b/>
                <w:bCs/>
                <w:spacing w:val="-1"/>
                <w:sz w:val="24"/>
                <w:szCs w:val="24"/>
              </w:rPr>
              <w:t>n</w:t>
            </w:r>
            <w:r>
              <w:rPr>
                <w:rFonts w:ascii="Arial" w:eastAsia="Arial" w:hAnsi="Arial" w:cs="Arial"/>
                <w:b/>
                <w:bCs/>
                <w:sz w:val="24"/>
                <w:szCs w:val="24"/>
              </w:rPr>
              <w:t>esses</w:t>
            </w:r>
          </w:p>
        </w:tc>
      </w:tr>
      <w:tr w:rsidR="00241A28" w:rsidTr="00241A28">
        <w:trPr>
          <w:trHeight w:hRule="exact" w:val="3149"/>
        </w:trPr>
        <w:tc>
          <w:tcPr>
            <w:tcW w:w="4915" w:type="dxa"/>
            <w:tcBorders>
              <w:top w:val="single" w:sz="12" w:space="0" w:color="0000FF"/>
              <w:left w:val="single" w:sz="12" w:space="0" w:color="0000FF"/>
              <w:bottom w:val="single" w:sz="12" w:space="0" w:color="0000FF"/>
              <w:right w:val="single" w:sz="12" w:space="0" w:color="0000FF"/>
            </w:tcBorders>
          </w:tcPr>
          <w:p w:rsidR="00241A28" w:rsidRDefault="00241A28" w:rsidP="00241A28">
            <w:pPr>
              <w:pStyle w:val="TableParagraph"/>
              <w:spacing w:line="271" w:lineRule="exact"/>
              <w:ind w:left="1634" w:right="1637"/>
              <w:jc w:val="center"/>
              <w:rPr>
                <w:rFonts w:ascii="Arial" w:eastAsia="Arial" w:hAnsi="Arial" w:cs="Arial"/>
                <w:sz w:val="24"/>
                <w:szCs w:val="24"/>
              </w:rPr>
            </w:pPr>
            <w:r>
              <w:rPr>
                <w:rFonts w:ascii="Arial" w:eastAsia="Arial" w:hAnsi="Arial" w:cs="Arial"/>
                <w:b/>
                <w:bCs/>
                <w:sz w:val="24"/>
                <w:szCs w:val="24"/>
              </w:rPr>
              <w:t>Opportunities</w:t>
            </w:r>
          </w:p>
        </w:tc>
        <w:tc>
          <w:tcPr>
            <w:tcW w:w="4805" w:type="dxa"/>
            <w:tcBorders>
              <w:top w:val="single" w:sz="12" w:space="0" w:color="0000FF"/>
              <w:left w:val="single" w:sz="12" w:space="0" w:color="0000FF"/>
              <w:bottom w:val="single" w:sz="12" w:space="0" w:color="0000FF"/>
              <w:right w:val="single" w:sz="12" w:space="0" w:color="0000FF"/>
            </w:tcBorders>
          </w:tcPr>
          <w:p w:rsidR="00241A28" w:rsidRDefault="00241A28" w:rsidP="00241A28">
            <w:pPr>
              <w:pStyle w:val="TableParagraph"/>
              <w:spacing w:line="271" w:lineRule="exact"/>
              <w:ind w:left="1935" w:right="1932"/>
              <w:jc w:val="center"/>
              <w:rPr>
                <w:rFonts w:ascii="Arial" w:eastAsia="Arial" w:hAnsi="Arial" w:cs="Arial"/>
                <w:sz w:val="24"/>
                <w:szCs w:val="24"/>
              </w:rPr>
            </w:pPr>
            <w:r>
              <w:rPr>
                <w:rFonts w:ascii="Arial" w:eastAsia="Arial" w:hAnsi="Arial" w:cs="Arial"/>
                <w:b/>
                <w:bCs/>
                <w:sz w:val="24"/>
                <w:szCs w:val="24"/>
              </w:rPr>
              <w:t>Threats</w:t>
            </w:r>
          </w:p>
        </w:tc>
      </w:tr>
    </w:tbl>
    <w:p w:rsidR="00241A28" w:rsidRDefault="00241A28" w:rsidP="00241A28">
      <w:pPr>
        <w:spacing w:before="16" w:line="260" w:lineRule="exact"/>
        <w:rPr>
          <w:sz w:val="26"/>
          <w:szCs w:val="26"/>
        </w:rPr>
      </w:pPr>
    </w:p>
    <w:p w:rsidR="00241A28" w:rsidRDefault="00241A28" w:rsidP="00241A28"/>
    <w:p w:rsidR="00241A28" w:rsidRDefault="00CF0205" w:rsidP="00564DE0">
      <w:pPr>
        <w:pStyle w:val="Header"/>
        <w:tabs>
          <w:tab w:val="clear" w:pos="4153"/>
          <w:tab w:val="clear" w:pos="8306"/>
        </w:tabs>
        <w:jc w:val="center"/>
        <w:rPr>
          <w:rFonts w:cs="Arial"/>
          <w:b/>
          <w:sz w:val="28"/>
          <w:szCs w:val="28"/>
        </w:rPr>
      </w:pPr>
      <w:r>
        <w:rPr>
          <w:rFonts w:cs="Arial"/>
          <w:b/>
          <w:sz w:val="28"/>
          <w:szCs w:val="28"/>
        </w:rPr>
        <w:t xml:space="preserve">                          </w:t>
      </w: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241A28" w:rsidRDefault="00241A28" w:rsidP="00564DE0">
      <w:pPr>
        <w:pStyle w:val="Header"/>
        <w:tabs>
          <w:tab w:val="clear" w:pos="4153"/>
          <w:tab w:val="clear" w:pos="8306"/>
        </w:tabs>
        <w:jc w:val="center"/>
        <w:rPr>
          <w:rFonts w:cs="Arial"/>
          <w:b/>
          <w:sz w:val="28"/>
          <w:szCs w:val="28"/>
        </w:rPr>
      </w:pPr>
    </w:p>
    <w:p w:rsidR="00177D36" w:rsidRPr="001D6A88" w:rsidRDefault="001D6A88" w:rsidP="00564DE0">
      <w:pPr>
        <w:pStyle w:val="Header"/>
        <w:tabs>
          <w:tab w:val="clear" w:pos="4153"/>
          <w:tab w:val="clear" w:pos="8306"/>
        </w:tabs>
        <w:jc w:val="center"/>
        <w:rPr>
          <w:rFonts w:cs="Arial"/>
          <w:b/>
          <w:sz w:val="28"/>
          <w:szCs w:val="28"/>
        </w:rPr>
      </w:pPr>
      <w:r>
        <w:rPr>
          <w:rFonts w:cs="Arial"/>
          <w:b/>
          <w:sz w:val="28"/>
          <w:szCs w:val="28"/>
        </w:rPr>
        <w:t xml:space="preserve">PRACTICE SUPERVISOR </w:t>
      </w:r>
      <w:r w:rsidR="003B67CB">
        <w:rPr>
          <w:rFonts w:cs="Arial"/>
          <w:b/>
          <w:sz w:val="28"/>
          <w:szCs w:val="28"/>
        </w:rPr>
        <w:t>STANDARDS/</w:t>
      </w:r>
      <w:r w:rsidR="00241A28">
        <w:rPr>
          <w:rFonts w:cs="Arial"/>
          <w:b/>
          <w:sz w:val="28"/>
          <w:szCs w:val="28"/>
        </w:rPr>
        <w:t>COMPETEN</w:t>
      </w:r>
      <w:r>
        <w:rPr>
          <w:rFonts w:cs="Arial"/>
          <w:b/>
          <w:sz w:val="28"/>
          <w:szCs w:val="28"/>
        </w:rPr>
        <w:t>CIES</w:t>
      </w:r>
    </w:p>
    <w:p w:rsidR="007F7894" w:rsidRPr="007E0A94" w:rsidRDefault="007F7894" w:rsidP="007F7894">
      <w:pPr>
        <w:pStyle w:val="Header"/>
        <w:tabs>
          <w:tab w:val="clear" w:pos="4153"/>
          <w:tab w:val="clear" w:pos="8306"/>
        </w:tabs>
        <w:rPr>
          <w:rFonts w:cs="Arial"/>
          <w:b/>
          <w:sz w:val="20"/>
        </w:rPr>
      </w:pPr>
    </w:p>
    <w:tbl>
      <w:tblPr>
        <w:tblStyle w:val="TableGrid"/>
        <w:tblW w:w="15021" w:type="dxa"/>
        <w:tblLook w:val="04A0" w:firstRow="1" w:lastRow="0" w:firstColumn="1" w:lastColumn="0" w:noHBand="0" w:noVBand="1"/>
      </w:tblPr>
      <w:tblGrid>
        <w:gridCol w:w="1838"/>
        <w:gridCol w:w="13183"/>
      </w:tblGrid>
      <w:tr w:rsidR="007F7894" w:rsidRPr="007E0A94" w:rsidTr="0052652B">
        <w:tc>
          <w:tcPr>
            <w:tcW w:w="15021" w:type="dxa"/>
            <w:gridSpan w:val="2"/>
            <w:shd w:val="clear" w:color="auto" w:fill="BDD6EE" w:themeFill="accent1" w:themeFillTint="66"/>
          </w:tcPr>
          <w:p w:rsidR="007F7894" w:rsidRPr="007E0A94" w:rsidRDefault="007F7894" w:rsidP="007A7B6D">
            <w:pPr>
              <w:pStyle w:val="Header"/>
              <w:tabs>
                <w:tab w:val="clear" w:pos="4153"/>
                <w:tab w:val="clear" w:pos="8306"/>
              </w:tabs>
              <w:rPr>
                <w:rFonts w:cs="Arial"/>
                <w:b/>
                <w:sz w:val="20"/>
              </w:rPr>
            </w:pPr>
          </w:p>
          <w:p w:rsidR="007F7894" w:rsidRPr="007E0A94" w:rsidRDefault="00626618" w:rsidP="007A7B6D">
            <w:pPr>
              <w:pStyle w:val="Header"/>
              <w:tabs>
                <w:tab w:val="clear" w:pos="4153"/>
                <w:tab w:val="clear" w:pos="8306"/>
              </w:tabs>
              <w:rPr>
                <w:rFonts w:cs="Arial"/>
                <w:b/>
                <w:sz w:val="20"/>
              </w:rPr>
            </w:pPr>
            <w:r>
              <w:rPr>
                <w:rFonts w:cs="Arial"/>
                <w:b/>
                <w:sz w:val="20"/>
              </w:rPr>
              <w:t>SECTION 1</w:t>
            </w:r>
            <w:r w:rsidR="00CD7FDA" w:rsidRPr="007E0A94">
              <w:rPr>
                <w:rFonts w:cs="Arial"/>
                <w:b/>
                <w:sz w:val="20"/>
              </w:rPr>
              <w:t xml:space="preserve"> - </w:t>
            </w:r>
            <w:r w:rsidR="007F7894" w:rsidRPr="007E0A94">
              <w:rPr>
                <w:rFonts w:cs="Arial"/>
                <w:b/>
                <w:sz w:val="20"/>
              </w:rPr>
              <w:t>EFFECTIVE PRACTICE LEARNING</w:t>
            </w:r>
          </w:p>
          <w:p w:rsidR="00D51D5D" w:rsidRPr="007E0A94" w:rsidRDefault="00D51D5D" w:rsidP="007A7B6D">
            <w:pPr>
              <w:pStyle w:val="Header"/>
              <w:tabs>
                <w:tab w:val="clear" w:pos="4153"/>
                <w:tab w:val="clear" w:pos="8306"/>
              </w:tabs>
              <w:rPr>
                <w:rFonts w:cs="Arial"/>
                <w:b/>
                <w:sz w:val="20"/>
              </w:rPr>
            </w:pPr>
            <w:r w:rsidRPr="007E0A94">
              <w:rPr>
                <w:rFonts w:cs="Arial"/>
                <w:b/>
                <w:sz w:val="20"/>
              </w:rPr>
              <w:t>For Practice Supervisors</w:t>
            </w:r>
          </w:p>
          <w:p w:rsidR="007F7894" w:rsidRPr="007E0A94" w:rsidRDefault="007F7894" w:rsidP="007A7B6D">
            <w:pPr>
              <w:pStyle w:val="Header"/>
              <w:tabs>
                <w:tab w:val="clear" w:pos="4153"/>
                <w:tab w:val="clear" w:pos="8306"/>
              </w:tabs>
              <w:rPr>
                <w:rFonts w:cs="Arial"/>
                <w:b/>
                <w:sz w:val="20"/>
              </w:rPr>
            </w:pPr>
          </w:p>
        </w:tc>
      </w:tr>
      <w:tr w:rsidR="00CD7FDA" w:rsidRPr="007E0A94" w:rsidTr="00CF0205">
        <w:trPr>
          <w:trHeight w:val="432"/>
        </w:trPr>
        <w:tc>
          <w:tcPr>
            <w:tcW w:w="1838" w:type="dxa"/>
          </w:tcPr>
          <w:p w:rsidR="00CD7FDA" w:rsidRPr="007E0A94" w:rsidRDefault="00CD7FDA" w:rsidP="007A7B6D">
            <w:pPr>
              <w:pStyle w:val="Header"/>
              <w:tabs>
                <w:tab w:val="clear" w:pos="4153"/>
                <w:tab w:val="clear" w:pos="8306"/>
              </w:tabs>
              <w:rPr>
                <w:rFonts w:cs="Arial"/>
                <w:b/>
                <w:sz w:val="20"/>
              </w:rPr>
            </w:pPr>
          </w:p>
        </w:tc>
        <w:tc>
          <w:tcPr>
            <w:tcW w:w="13183" w:type="dxa"/>
          </w:tcPr>
          <w:p w:rsidR="00CD7FDA" w:rsidRPr="007E0A94" w:rsidRDefault="00CD7FDA" w:rsidP="00CD7FDA">
            <w:pPr>
              <w:pStyle w:val="Header"/>
              <w:tabs>
                <w:tab w:val="clear" w:pos="4153"/>
                <w:tab w:val="clear" w:pos="8306"/>
              </w:tabs>
              <w:rPr>
                <w:rFonts w:cs="Arial"/>
                <w:b/>
                <w:sz w:val="20"/>
              </w:rPr>
            </w:pPr>
          </w:p>
        </w:tc>
      </w:tr>
      <w:tr w:rsidR="00CD7FDA" w:rsidRPr="007E0A94" w:rsidTr="00CF0205">
        <w:trPr>
          <w:trHeight w:val="4245"/>
        </w:trPr>
        <w:tc>
          <w:tcPr>
            <w:tcW w:w="1838" w:type="dxa"/>
          </w:tcPr>
          <w:p w:rsidR="00CD7FDA" w:rsidRPr="007E0A94" w:rsidRDefault="00CD7FDA" w:rsidP="007A7B6D">
            <w:pPr>
              <w:pStyle w:val="Header"/>
              <w:rPr>
                <w:rFonts w:cs="Arial"/>
                <w:b/>
                <w:sz w:val="20"/>
              </w:rPr>
            </w:pPr>
            <w:r w:rsidRPr="007E0A94">
              <w:rPr>
                <w:rFonts w:cs="Arial"/>
                <w:b/>
                <w:sz w:val="20"/>
              </w:rPr>
              <w:t>Organisation of practice learning</w:t>
            </w:r>
          </w:p>
        </w:tc>
        <w:tc>
          <w:tcPr>
            <w:tcW w:w="13183" w:type="dxa"/>
          </w:tcPr>
          <w:p w:rsidR="00CD7FDA" w:rsidRPr="007E0A94" w:rsidRDefault="00CD7FDA" w:rsidP="007A7B6D">
            <w:pPr>
              <w:pStyle w:val="Header"/>
              <w:tabs>
                <w:tab w:val="clear" w:pos="4153"/>
                <w:tab w:val="clear" w:pos="8306"/>
              </w:tabs>
              <w:rPr>
                <w:rFonts w:cs="Arial"/>
                <w:sz w:val="20"/>
              </w:rPr>
            </w:pPr>
            <w:r w:rsidRPr="007E0A94">
              <w:rPr>
                <w:rFonts w:cs="Arial"/>
                <w:sz w:val="20"/>
              </w:rPr>
              <w:t xml:space="preserve">1.1 practice learning complies with the NMC Standards framework for nursing and midwifery education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1.2 practice learning complies with specific programme standards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1.3 practice learning is designed to meet proficiencies and outcomes relevant to the programme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1.4 there are suitable systems, processes, resources and individuals in place to ensure safe and effective coordination of learning within practice learning environments</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1.5 there is a nominated person for each practice setting to actively support students and address student concerns related to their learning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1.6 students are made aware of the support and opportunities available to them within all learning environments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1.7 students are empowered to be proactive and to take responsibility for their learning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1.8 students have opportunities to learn from a range of relevant people in practice learning environments, including service users, registered and non-registered individuals, and other students as appropriate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1.9 learning experiences are inclusive and support the diverse needs of individual students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1.10 learning experiences are tailored to the student’s stage of learning, proficiencies and programme outcomes </w:t>
            </w:r>
          </w:p>
          <w:p w:rsidR="00CD7FDA" w:rsidRPr="007E0A94" w:rsidRDefault="00CD7FDA" w:rsidP="007A7B6D">
            <w:pPr>
              <w:pStyle w:val="Header"/>
              <w:tabs>
                <w:tab w:val="clear" w:pos="4153"/>
                <w:tab w:val="clear" w:pos="8306"/>
              </w:tabs>
              <w:rPr>
                <w:rFonts w:cs="Arial"/>
                <w:sz w:val="20"/>
              </w:rPr>
            </w:pPr>
          </w:p>
          <w:p w:rsidR="002F3A5E" w:rsidRDefault="00CD7FDA" w:rsidP="007A7B6D">
            <w:pPr>
              <w:pStyle w:val="Header"/>
              <w:tabs>
                <w:tab w:val="clear" w:pos="4153"/>
                <w:tab w:val="clear" w:pos="8306"/>
              </w:tabs>
              <w:rPr>
                <w:rFonts w:cs="Arial"/>
                <w:sz w:val="20"/>
              </w:rPr>
            </w:pPr>
            <w:r w:rsidRPr="007E0A94">
              <w:rPr>
                <w:rFonts w:cs="Arial"/>
                <w:sz w:val="20"/>
              </w:rPr>
              <w:t xml:space="preserve">1.11 all nurses and midwives contribute to practice learning in </w:t>
            </w:r>
            <w:r w:rsidR="00564DE0">
              <w:rPr>
                <w:rFonts w:cs="Arial"/>
                <w:sz w:val="20"/>
              </w:rPr>
              <w:t>accordance with The Code (2015)</w:t>
            </w:r>
          </w:p>
          <w:p w:rsidR="00564DE0" w:rsidRPr="00564DE0" w:rsidRDefault="00564DE0" w:rsidP="007A7B6D">
            <w:pPr>
              <w:pStyle w:val="Header"/>
              <w:tabs>
                <w:tab w:val="clear" w:pos="4153"/>
                <w:tab w:val="clear" w:pos="8306"/>
              </w:tabs>
              <w:rPr>
                <w:rFonts w:cs="Arial"/>
                <w:sz w:val="20"/>
              </w:rPr>
            </w:pPr>
          </w:p>
        </w:tc>
      </w:tr>
    </w:tbl>
    <w:p w:rsidR="007F7894" w:rsidRPr="007E0A94" w:rsidRDefault="007F7894" w:rsidP="007F7894">
      <w:pPr>
        <w:pStyle w:val="Header"/>
        <w:tabs>
          <w:tab w:val="clear" w:pos="4153"/>
          <w:tab w:val="clear" w:pos="8306"/>
        </w:tabs>
        <w:rPr>
          <w:rFonts w:cs="Arial"/>
          <w:b/>
          <w:sz w:val="20"/>
        </w:rPr>
      </w:pPr>
    </w:p>
    <w:tbl>
      <w:tblPr>
        <w:tblStyle w:val="TableGrid"/>
        <w:tblpPr w:leftFromText="180" w:rightFromText="180" w:horzAnchor="margin" w:tblpY="544"/>
        <w:tblW w:w="15021" w:type="dxa"/>
        <w:tblLook w:val="04A0" w:firstRow="1" w:lastRow="0" w:firstColumn="1" w:lastColumn="0" w:noHBand="0" w:noVBand="1"/>
      </w:tblPr>
      <w:tblGrid>
        <w:gridCol w:w="1838"/>
        <w:gridCol w:w="13183"/>
      </w:tblGrid>
      <w:tr w:rsidR="007F7894" w:rsidRPr="007E0A94" w:rsidTr="0052652B">
        <w:tc>
          <w:tcPr>
            <w:tcW w:w="15021" w:type="dxa"/>
            <w:gridSpan w:val="2"/>
            <w:shd w:val="clear" w:color="auto" w:fill="BDD6EE" w:themeFill="accent1" w:themeFillTint="66"/>
          </w:tcPr>
          <w:p w:rsidR="007F7894" w:rsidRPr="007E0A94" w:rsidRDefault="007F7894" w:rsidP="007A7B6D">
            <w:pPr>
              <w:pStyle w:val="Header"/>
              <w:tabs>
                <w:tab w:val="clear" w:pos="4153"/>
                <w:tab w:val="clear" w:pos="8306"/>
              </w:tabs>
              <w:rPr>
                <w:rFonts w:cs="Arial"/>
                <w:b/>
                <w:sz w:val="20"/>
              </w:rPr>
            </w:pPr>
          </w:p>
          <w:p w:rsidR="007F7894" w:rsidRPr="007E0A94" w:rsidRDefault="007F7894" w:rsidP="007A7B6D">
            <w:pPr>
              <w:pStyle w:val="Header"/>
              <w:tabs>
                <w:tab w:val="clear" w:pos="4153"/>
                <w:tab w:val="clear" w:pos="8306"/>
              </w:tabs>
              <w:rPr>
                <w:rFonts w:cs="Arial"/>
                <w:b/>
                <w:sz w:val="20"/>
              </w:rPr>
            </w:pPr>
            <w:r w:rsidRPr="007E0A94">
              <w:rPr>
                <w:rFonts w:cs="Arial"/>
                <w:b/>
                <w:sz w:val="20"/>
              </w:rPr>
              <w:t xml:space="preserve">SECTION </w:t>
            </w:r>
            <w:r w:rsidR="00626618">
              <w:rPr>
                <w:rFonts w:cs="Arial"/>
                <w:b/>
                <w:sz w:val="20"/>
              </w:rPr>
              <w:t>2  -  5:</w:t>
            </w:r>
            <w:r w:rsidRPr="007E0A94">
              <w:rPr>
                <w:rFonts w:cs="Arial"/>
                <w:b/>
                <w:sz w:val="20"/>
              </w:rPr>
              <w:t xml:space="preserve">  SUPERVISION OF STUDENTS</w:t>
            </w:r>
          </w:p>
          <w:p w:rsidR="00D51D5D" w:rsidRPr="007E0A94" w:rsidRDefault="00D51D5D" w:rsidP="00D51D5D">
            <w:pPr>
              <w:pStyle w:val="Header"/>
              <w:tabs>
                <w:tab w:val="clear" w:pos="4153"/>
                <w:tab w:val="clear" w:pos="8306"/>
              </w:tabs>
              <w:rPr>
                <w:rFonts w:cs="Arial"/>
                <w:b/>
                <w:sz w:val="20"/>
              </w:rPr>
            </w:pPr>
            <w:r w:rsidRPr="007E0A94">
              <w:rPr>
                <w:rFonts w:cs="Arial"/>
                <w:b/>
                <w:sz w:val="20"/>
              </w:rPr>
              <w:t>For Practice Supervisors</w:t>
            </w:r>
          </w:p>
          <w:p w:rsidR="007F7894" w:rsidRPr="007E0A94" w:rsidRDefault="007F7894" w:rsidP="007A7B6D">
            <w:pPr>
              <w:pStyle w:val="Header"/>
              <w:tabs>
                <w:tab w:val="clear" w:pos="4153"/>
                <w:tab w:val="clear" w:pos="8306"/>
              </w:tabs>
              <w:rPr>
                <w:rFonts w:cs="Arial"/>
                <w:b/>
                <w:sz w:val="20"/>
              </w:rPr>
            </w:pPr>
          </w:p>
        </w:tc>
      </w:tr>
      <w:tr w:rsidR="00CD7FDA" w:rsidRPr="007E0A94" w:rsidTr="00CF0205">
        <w:trPr>
          <w:trHeight w:val="432"/>
        </w:trPr>
        <w:tc>
          <w:tcPr>
            <w:tcW w:w="1838" w:type="dxa"/>
          </w:tcPr>
          <w:p w:rsidR="00CD7FDA" w:rsidRPr="007E0A94" w:rsidRDefault="00626618" w:rsidP="007A7B6D">
            <w:pPr>
              <w:pStyle w:val="Header"/>
              <w:tabs>
                <w:tab w:val="clear" w:pos="4153"/>
                <w:tab w:val="clear" w:pos="8306"/>
              </w:tabs>
              <w:rPr>
                <w:rFonts w:cs="Arial"/>
                <w:b/>
                <w:sz w:val="20"/>
              </w:rPr>
            </w:pPr>
            <w:r>
              <w:rPr>
                <w:rFonts w:cs="Arial"/>
                <w:b/>
                <w:sz w:val="20"/>
              </w:rPr>
              <w:t>SECTION 2</w:t>
            </w:r>
          </w:p>
          <w:p w:rsidR="00CD7FDA" w:rsidRPr="007E0A94" w:rsidRDefault="00CD7FDA" w:rsidP="007A7B6D">
            <w:pPr>
              <w:pStyle w:val="Header"/>
              <w:tabs>
                <w:tab w:val="clear" w:pos="4153"/>
                <w:tab w:val="clear" w:pos="8306"/>
              </w:tabs>
              <w:rPr>
                <w:rFonts w:cs="Arial"/>
                <w:b/>
                <w:sz w:val="20"/>
              </w:rPr>
            </w:pPr>
          </w:p>
        </w:tc>
        <w:tc>
          <w:tcPr>
            <w:tcW w:w="13183" w:type="dxa"/>
          </w:tcPr>
          <w:p w:rsidR="00CD7FDA" w:rsidRPr="007E0A94" w:rsidRDefault="00CD7FDA" w:rsidP="0080024D">
            <w:pPr>
              <w:pStyle w:val="Header"/>
              <w:tabs>
                <w:tab w:val="clear" w:pos="4153"/>
                <w:tab w:val="clear" w:pos="8306"/>
              </w:tabs>
              <w:rPr>
                <w:rFonts w:cs="Arial"/>
                <w:b/>
                <w:sz w:val="20"/>
              </w:rPr>
            </w:pPr>
          </w:p>
        </w:tc>
      </w:tr>
      <w:tr w:rsidR="00CD7FDA" w:rsidRPr="007E0A94" w:rsidTr="00CF0205">
        <w:trPr>
          <w:trHeight w:val="2117"/>
        </w:trPr>
        <w:tc>
          <w:tcPr>
            <w:tcW w:w="1838" w:type="dxa"/>
          </w:tcPr>
          <w:p w:rsidR="00CD7FDA" w:rsidRPr="007E0A94" w:rsidRDefault="00CD7FDA" w:rsidP="007A7B6D">
            <w:pPr>
              <w:pStyle w:val="Header"/>
              <w:rPr>
                <w:rFonts w:cs="Arial"/>
                <w:b/>
                <w:sz w:val="20"/>
              </w:rPr>
            </w:pPr>
            <w:r w:rsidRPr="007E0A94">
              <w:rPr>
                <w:rFonts w:cs="Arial"/>
                <w:b/>
                <w:sz w:val="20"/>
              </w:rPr>
              <w:t>Expectations of practice supervision</w:t>
            </w:r>
          </w:p>
        </w:tc>
        <w:tc>
          <w:tcPr>
            <w:tcW w:w="13183" w:type="dxa"/>
          </w:tcPr>
          <w:p w:rsidR="00CD7FDA" w:rsidRPr="007E0A94" w:rsidRDefault="00CD7FDA" w:rsidP="007A7B6D">
            <w:pPr>
              <w:pStyle w:val="Header"/>
              <w:rPr>
                <w:rFonts w:cs="Arial"/>
                <w:sz w:val="20"/>
              </w:rPr>
            </w:pPr>
            <w:r w:rsidRPr="007E0A94">
              <w:rPr>
                <w:rFonts w:cs="Arial"/>
                <w:sz w:val="20"/>
              </w:rPr>
              <w:t xml:space="preserve">2.1 all students on an NMC approved programme are supervised while learning in practice </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 xml:space="preserve">2.2 there is support and oversight of practice supervision to ensure safe and effective learning </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 xml:space="preserve">2.3 the level of supervision provided to students reflects their learning needs and stage of learning </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 xml:space="preserve">2.4 practice supervision ensures safe and effective learning experiences that uphold public protection and the safety of people </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 xml:space="preserve">2.5 there is sufficient coordination and continuity of support and supervision of students to ensure safe and effective learning experiences </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2.6 practice supervision facilitates independent learning</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2.7 all students on an NMC approved programme are supervised in practice by NMC registered nurses and midwives, and other registered health and social care professionals.</w:t>
            </w:r>
          </w:p>
          <w:p w:rsidR="00CD7FDA" w:rsidRPr="007E0A94" w:rsidRDefault="00CD7FDA" w:rsidP="007A7B6D">
            <w:pPr>
              <w:pStyle w:val="Header"/>
              <w:tabs>
                <w:tab w:val="clear" w:pos="4153"/>
                <w:tab w:val="clear" w:pos="8306"/>
              </w:tabs>
              <w:rPr>
                <w:rFonts w:cs="Arial"/>
                <w:b/>
                <w:sz w:val="20"/>
              </w:rPr>
            </w:pPr>
          </w:p>
        </w:tc>
      </w:tr>
    </w:tbl>
    <w:p w:rsidR="007F7894" w:rsidRPr="007E0A94" w:rsidRDefault="007F7894" w:rsidP="007F7894">
      <w:pPr>
        <w:pStyle w:val="Header"/>
        <w:tabs>
          <w:tab w:val="clear" w:pos="4153"/>
          <w:tab w:val="clear" w:pos="8306"/>
        </w:tabs>
        <w:rPr>
          <w:rFonts w:cs="Arial"/>
          <w:b/>
          <w:sz w:val="20"/>
        </w:rPr>
      </w:pPr>
    </w:p>
    <w:tbl>
      <w:tblPr>
        <w:tblStyle w:val="TableGrid"/>
        <w:tblW w:w="15021" w:type="dxa"/>
        <w:tblLook w:val="04A0" w:firstRow="1" w:lastRow="0" w:firstColumn="1" w:lastColumn="0" w:noHBand="0" w:noVBand="1"/>
      </w:tblPr>
      <w:tblGrid>
        <w:gridCol w:w="1838"/>
        <w:gridCol w:w="13183"/>
      </w:tblGrid>
      <w:tr w:rsidR="00CD7FDA" w:rsidRPr="007E0A94" w:rsidTr="009B3965">
        <w:trPr>
          <w:trHeight w:val="432"/>
        </w:trPr>
        <w:tc>
          <w:tcPr>
            <w:tcW w:w="1838" w:type="dxa"/>
          </w:tcPr>
          <w:p w:rsidR="00CD7FDA" w:rsidRPr="007E0A94" w:rsidRDefault="00626618" w:rsidP="007A7B6D">
            <w:pPr>
              <w:pStyle w:val="Header"/>
              <w:tabs>
                <w:tab w:val="clear" w:pos="4153"/>
                <w:tab w:val="clear" w:pos="8306"/>
              </w:tabs>
              <w:rPr>
                <w:rFonts w:cs="Arial"/>
                <w:b/>
                <w:sz w:val="20"/>
              </w:rPr>
            </w:pPr>
            <w:r>
              <w:rPr>
                <w:rFonts w:cs="Arial"/>
                <w:b/>
                <w:sz w:val="20"/>
              </w:rPr>
              <w:t>SECTION 3</w:t>
            </w:r>
          </w:p>
          <w:p w:rsidR="00CD7FDA" w:rsidRPr="007E0A94" w:rsidRDefault="00CD7FDA" w:rsidP="007A7B6D">
            <w:pPr>
              <w:pStyle w:val="Header"/>
              <w:tabs>
                <w:tab w:val="clear" w:pos="4153"/>
                <w:tab w:val="clear" w:pos="8306"/>
              </w:tabs>
              <w:rPr>
                <w:rFonts w:cs="Arial"/>
                <w:b/>
                <w:sz w:val="20"/>
              </w:rPr>
            </w:pPr>
          </w:p>
        </w:tc>
        <w:tc>
          <w:tcPr>
            <w:tcW w:w="13183" w:type="dxa"/>
          </w:tcPr>
          <w:p w:rsidR="00CD7FDA" w:rsidRPr="007E0A94" w:rsidRDefault="00CD7FDA" w:rsidP="00CD7FDA">
            <w:pPr>
              <w:pStyle w:val="Header"/>
              <w:tabs>
                <w:tab w:val="clear" w:pos="4153"/>
                <w:tab w:val="clear" w:pos="8306"/>
              </w:tabs>
              <w:rPr>
                <w:rFonts w:cs="Arial"/>
                <w:b/>
                <w:sz w:val="20"/>
              </w:rPr>
            </w:pPr>
          </w:p>
        </w:tc>
      </w:tr>
      <w:tr w:rsidR="00CD7FDA" w:rsidRPr="007E0A94" w:rsidTr="00CF0205">
        <w:trPr>
          <w:trHeight w:val="2276"/>
        </w:trPr>
        <w:tc>
          <w:tcPr>
            <w:tcW w:w="1838" w:type="dxa"/>
          </w:tcPr>
          <w:p w:rsidR="00CD7FDA" w:rsidRPr="007E0A94" w:rsidRDefault="008A7849" w:rsidP="007A7B6D">
            <w:pPr>
              <w:pStyle w:val="Header"/>
              <w:rPr>
                <w:rFonts w:cs="Arial"/>
                <w:b/>
                <w:sz w:val="20"/>
              </w:rPr>
            </w:pPr>
            <w:r>
              <w:rPr>
                <w:rFonts w:cs="Arial"/>
                <w:b/>
                <w:sz w:val="20"/>
              </w:rPr>
              <w:t>PS r</w:t>
            </w:r>
            <w:r w:rsidR="00CD7FDA" w:rsidRPr="007E0A94">
              <w:rPr>
                <w:rFonts w:cs="Arial"/>
                <w:b/>
                <w:sz w:val="20"/>
              </w:rPr>
              <w:t>ole and responsibilities</w:t>
            </w:r>
          </w:p>
        </w:tc>
        <w:tc>
          <w:tcPr>
            <w:tcW w:w="13183" w:type="dxa"/>
          </w:tcPr>
          <w:p w:rsidR="00CD7FDA" w:rsidRPr="007E0A94" w:rsidRDefault="00CD7FDA" w:rsidP="007A7B6D">
            <w:pPr>
              <w:pStyle w:val="Header"/>
              <w:tabs>
                <w:tab w:val="clear" w:pos="4153"/>
                <w:tab w:val="clear" w:pos="8306"/>
              </w:tabs>
              <w:rPr>
                <w:rFonts w:cs="Arial"/>
                <w:sz w:val="20"/>
              </w:rPr>
            </w:pPr>
            <w:r w:rsidRPr="007E0A94">
              <w:rPr>
                <w:rFonts w:cs="Arial"/>
                <w:sz w:val="20"/>
              </w:rPr>
              <w:t xml:space="preserve">3.1 serve as role models for safe and effective practice in line with their code of conduct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3.2 support learning in line with their scope of practice to enable the student to meet their proficiencies and programme outcomes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 xml:space="preserve">3.3 support and supervise students, providing feedback on their progress towards, and achievement of, proficiencies and skills </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3.4 have current knowledge and experience of the area in which they are providing support, supervision and feedback</w:t>
            </w:r>
          </w:p>
          <w:p w:rsidR="00CD7FDA" w:rsidRPr="007E0A94" w:rsidRDefault="00CD7FDA" w:rsidP="007A7B6D">
            <w:pPr>
              <w:pStyle w:val="Header"/>
              <w:tabs>
                <w:tab w:val="clear" w:pos="4153"/>
                <w:tab w:val="clear" w:pos="8306"/>
              </w:tabs>
              <w:rPr>
                <w:rFonts w:cs="Arial"/>
                <w:sz w:val="20"/>
              </w:rPr>
            </w:pPr>
          </w:p>
          <w:p w:rsidR="00CD7FDA" w:rsidRPr="007E0A94" w:rsidRDefault="00CD7FDA" w:rsidP="007A7B6D">
            <w:pPr>
              <w:pStyle w:val="Header"/>
              <w:tabs>
                <w:tab w:val="clear" w:pos="4153"/>
                <w:tab w:val="clear" w:pos="8306"/>
              </w:tabs>
              <w:rPr>
                <w:rFonts w:cs="Arial"/>
                <w:sz w:val="20"/>
              </w:rPr>
            </w:pPr>
            <w:r w:rsidRPr="007E0A94">
              <w:rPr>
                <w:rFonts w:cs="Arial"/>
                <w:sz w:val="20"/>
              </w:rPr>
              <w:t>3.5 receive ongoing support to participate in the practice learning of students.</w:t>
            </w:r>
          </w:p>
        </w:tc>
      </w:tr>
      <w:tr w:rsidR="00CD7FDA" w:rsidRPr="007E0A94" w:rsidTr="00CF0205">
        <w:trPr>
          <w:trHeight w:val="2418"/>
        </w:trPr>
        <w:tc>
          <w:tcPr>
            <w:tcW w:w="1838" w:type="dxa"/>
          </w:tcPr>
          <w:p w:rsidR="00CD7FDA" w:rsidRPr="007E0A94" w:rsidRDefault="008A7849" w:rsidP="008A7849">
            <w:pPr>
              <w:pStyle w:val="Header"/>
              <w:rPr>
                <w:rFonts w:cs="Arial"/>
                <w:b/>
                <w:sz w:val="20"/>
              </w:rPr>
            </w:pPr>
            <w:r>
              <w:rPr>
                <w:rFonts w:cs="Arial"/>
                <w:b/>
                <w:sz w:val="20"/>
              </w:rPr>
              <w:lastRenderedPageBreak/>
              <w:t>PS c</w:t>
            </w:r>
            <w:r w:rsidR="00CD7FDA" w:rsidRPr="007E0A94">
              <w:rPr>
                <w:rFonts w:cs="Arial"/>
                <w:b/>
                <w:sz w:val="20"/>
              </w:rPr>
              <w:t>ontribution to assessment and progression</w:t>
            </w:r>
          </w:p>
        </w:tc>
        <w:tc>
          <w:tcPr>
            <w:tcW w:w="13183" w:type="dxa"/>
          </w:tcPr>
          <w:p w:rsidR="00CD7FDA" w:rsidRPr="007E0A94" w:rsidRDefault="00CD7FDA" w:rsidP="007A7B6D">
            <w:pPr>
              <w:pStyle w:val="Header"/>
              <w:rPr>
                <w:rFonts w:cs="Arial"/>
                <w:sz w:val="20"/>
              </w:rPr>
            </w:pPr>
            <w:r w:rsidRPr="007E0A94">
              <w:rPr>
                <w:rFonts w:cs="Arial"/>
                <w:sz w:val="20"/>
              </w:rPr>
              <w:t xml:space="preserve">4.1 contribute to the student’s record of achievement by periodically recording relevant observations on the conduct, proficiency and achievement of the students they are supervising </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 xml:space="preserve">4.2 contribute to student assessments to inform decisions for progression </w:t>
            </w:r>
          </w:p>
          <w:p w:rsidR="00CD7FDA" w:rsidRPr="007E0A94" w:rsidRDefault="00CD7FDA" w:rsidP="007A7B6D">
            <w:pPr>
              <w:pStyle w:val="Header"/>
              <w:rPr>
                <w:rFonts w:cs="Arial"/>
                <w:sz w:val="20"/>
              </w:rPr>
            </w:pPr>
          </w:p>
          <w:p w:rsidR="00CD7FDA" w:rsidRPr="007E0A94" w:rsidRDefault="00CD7FDA" w:rsidP="007A7B6D">
            <w:pPr>
              <w:pStyle w:val="Header"/>
              <w:rPr>
                <w:rFonts w:cs="Arial"/>
                <w:sz w:val="20"/>
              </w:rPr>
            </w:pPr>
            <w:r w:rsidRPr="007E0A94">
              <w:rPr>
                <w:rFonts w:cs="Arial"/>
                <w:sz w:val="20"/>
              </w:rPr>
              <w:t>4.3 have sufficient opportunities to engage with practice assessors and academic assessors to share relevant observations on the conduct, proficiency and achievement of the students they are supervising</w:t>
            </w:r>
          </w:p>
          <w:p w:rsidR="00CD7FDA" w:rsidRPr="007E0A94" w:rsidRDefault="00CD7FDA" w:rsidP="007A7B6D">
            <w:pPr>
              <w:pStyle w:val="Header"/>
              <w:rPr>
                <w:rFonts w:cs="Arial"/>
                <w:sz w:val="20"/>
              </w:rPr>
            </w:pPr>
          </w:p>
          <w:p w:rsidR="00CD7FDA" w:rsidRPr="007E0A94" w:rsidRDefault="00CD7FDA" w:rsidP="00CD7FDA">
            <w:pPr>
              <w:pStyle w:val="Header"/>
              <w:rPr>
                <w:rFonts w:cs="Arial"/>
                <w:sz w:val="20"/>
              </w:rPr>
            </w:pPr>
            <w:r w:rsidRPr="007E0A94">
              <w:rPr>
                <w:rFonts w:cs="Arial"/>
                <w:sz w:val="20"/>
              </w:rPr>
              <w:t>4.4 are expected to appropriately raise and respond to student conduct and competence concerns and are supported in doing so.</w:t>
            </w:r>
          </w:p>
        </w:tc>
      </w:tr>
    </w:tbl>
    <w:p w:rsidR="007F7894" w:rsidRDefault="007F7894" w:rsidP="007F7894">
      <w:pPr>
        <w:pStyle w:val="Header"/>
        <w:tabs>
          <w:tab w:val="clear" w:pos="4153"/>
          <w:tab w:val="clear" w:pos="8306"/>
        </w:tabs>
        <w:rPr>
          <w:rFonts w:cs="Arial"/>
          <w:b/>
          <w:sz w:val="20"/>
        </w:rPr>
      </w:pPr>
    </w:p>
    <w:p w:rsidR="00A4185D" w:rsidRPr="007E0A94" w:rsidRDefault="00A4185D" w:rsidP="007F7894">
      <w:pPr>
        <w:pStyle w:val="Header"/>
        <w:tabs>
          <w:tab w:val="clear" w:pos="4153"/>
          <w:tab w:val="clear" w:pos="8306"/>
        </w:tabs>
        <w:rPr>
          <w:rFonts w:cs="Arial"/>
          <w:b/>
          <w:sz w:val="20"/>
        </w:rPr>
      </w:pPr>
    </w:p>
    <w:tbl>
      <w:tblPr>
        <w:tblStyle w:val="TableGrid"/>
        <w:tblpPr w:leftFromText="180" w:rightFromText="180" w:horzAnchor="margin" w:tblpY="544"/>
        <w:tblW w:w="15021" w:type="dxa"/>
        <w:tblLook w:val="04A0" w:firstRow="1" w:lastRow="0" w:firstColumn="1" w:lastColumn="0" w:noHBand="0" w:noVBand="1"/>
      </w:tblPr>
      <w:tblGrid>
        <w:gridCol w:w="1838"/>
        <w:gridCol w:w="13183"/>
      </w:tblGrid>
      <w:tr w:rsidR="00A4185D" w:rsidRPr="007E0A94" w:rsidTr="009458A2">
        <w:trPr>
          <w:trHeight w:val="432"/>
        </w:trPr>
        <w:tc>
          <w:tcPr>
            <w:tcW w:w="1838" w:type="dxa"/>
          </w:tcPr>
          <w:p w:rsidR="00A4185D" w:rsidRPr="007E0A94" w:rsidRDefault="00A4185D" w:rsidP="009458A2">
            <w:pPr>
              <w:pStyle w:val="Header"/>
              <w:tabs>
                <w:tab w:val="clear" w:pos="4153"/>
                <w:tab w:val="clear" w:pos="8306"/>
              </w:tabs>
              <w:rPr>
                <w:rFonts w:cs="Arial"/>
                <w:b/>
                <w:sz w:val="20"/>
              </w:rPr>
            </w:pPr>
            <w:r>
              <w:rPr>
                <w:rFonts w:cs="Arial"/>
                <w:b/>
                <w:sz w:val="20"/>
              </w:rPr>
              <w:t>SECTION 4</w:t>
            </w:r>
          </w:p>
          <w:p w:rsidR="00A4185D" w:rsidRPr="007E0A94" w:rsidRDefault="00A4185D" w:rsidP="009458A2">
            <w:pPr>
              <w:pStyle w:val="Header"/>
              <w:tabs>
                <w:tab w:val="clear" w:pos="4153"/>
                <w:tab w:val="clear" w:pos="8306"/>
              </w:tabs>
              <w:rPr>
                <w:rFonts w:cs="Arial"/>
                <w:b/>
                <w:sz w:val="20"/>
              </w:rPr>
            </w:pPr>
          </w:p>
        </w:tc>
        <w:tc>
          <w:tcPr>
            <w:tcW w:w="13183" w:type="dxa"/>
          </w:tcPr>
          <w:p w:rsidR="00A4185D" w:rsidRPr="007E0A94" w:rsidRDefault="00A4185D" w:rsidP="0080024D">
            <w:pPr>
              <w:pStyle w:val="Header"/>
              <w:tabs>
                <w:tab w:val="clear" w:pos="4153"/>
                <w:tab w:val="clear" w:pos="8306"/>
              </w:tabs>
              <w:rPr>
                <w:rFonts w:cs="Arial"/>
                <w:b/>
                <w:sz w:val="20"/>
              </w:rPr>
            </w:pPr>
          </w:p>
        </w:tc>
      </w:tr>
    </w:tbl>
    <w:tbl>
      <w:tblPr>
        <w:tblStyle w:val="TableGrid"/>
        <w:tblW w:w="15021" w:type="dxa"/>
        <w:tblLook w:val="04A0" w:firstRow="1" w:lastRow="0" w:firstColumn="1" w:lastColumn="0" w:noHBand="0" w:noVBand="1"/>
      </w:tblPr>
      <w:tblGrid>
        <w:gridCol w:w="1838"/>
        <w:gridCol w:w="13183"/>
      </w:tblGrid>
      <w:tr w:rsidR="00A4185D" w:rsidRPr="007E0A94" w:rsidTr="009458A2">
        <w:trPr>
          <w:trHeight w:val="432"/>
        </w:trPr>
        <w:tc>
          <w:tcPr>
            <w:tcW w:w="1838" w:type="dxa"/>
          </w:tcPr>
          <w:p w:rsidR="00A4185D" w:rsidRPr="007E0A94" w:rsidRDefault="00A4185D" w:rsidP="009458A2">
            <w:pPr>
              <w:pStyle w:val="Header"/>
              <w:tabs>
                <w:tab w:val="clear" w:pos="4153"/>
                <w:tab w:val="clear" w:pos="8306"/>
              </w:tabs>
              <w:rPr>
                <w:rFonts w:cs="Arial"/>
                <w:b/>
                <w:sz w:val="20"/>
              </w:rPr>
            </w:pPr>
            <w:r>
              <w:rPr>
                <w:rFonts w:cs="Arial"/>
                <w:b/>
                <w:sz w:val="20"/>
              </w:rPr>
              <w:t xml:space="preserve">SECTION 5 </w:t>
            </w:r>
          </w:p>
          <w:p w:rsidR="00A4185D" w:rsidRPr="007E0A94" w:rsidRDefault="00A4185D" w:rsidP="009458A2">
            <w:pPr>
              <w:pStyle w:val="Header"/>
              <w:tabs>
                <w:tab w:val="clear" w:pos="4153"/>
                <w:tab w:val="clear" w:pos="8306"/>
              </w:tabs>
              <w:rPr>
                <w:rFonts w:cs="Arial"/>
                <w:b/>
                <w:sz w:val="20"/>
              </w:rPr>
            </w:pPr>
          </w:p>
        </w:tc>
        <w:tc>
          <w:tcPr>
            <w:tcW w:w="13183" w:type="dxa"/>
          </w:tcPr>
          <w:p w:rsidR="00A4185D" w:rsidRPr="007E0A94" w:rsidRDefault="00A4185D" w:rsidP="009458A2">
            <w:pPr>
              <w:pStyle w:val="Header"/>
              <w:tabs>
                <w:tab w:val="clear" w:pos="4153"/>
                <w:tab w:val="clear" w:pos="8306"/>
              </w:tabs>
              <w:rPr>
                <w:rFonts w:cs="Arial"/>
                <w:b/>
                <w:sz w:val="20"/>
              </w:rPr>
            </w:pPr>
          </w:p>
        </w:tc>
      </w:tr>
      <w:tr w:rsidR="00A4185D" w:rsidRPr="007E0A94" w:rsidTr="00A4185D">
        <w:trPr>
          <w:trHeight w:val="979"/>
        </w:trPr>
        <w:tc>
          <w:tcPr>
            <w:tcW w:w="1838" w:type="dxa"/>
          </w:tcPr>
          <w:p w:rsidR="00A4185D" w:rsidRPr="007E0A94" w:rsidRDefault="008A7849" w:rsidP="008A7849">
            <w:pPr>
              <w:pStyle w:val="Header"/>
              <w:rPr>
                <w:rFonts w:cs="Arial"/>
                <w:b/>
                <w:sz w:val="20"/>
              </w:rPr>
            </w:pPr>
            <w:r>
              <w:rPr>
                <w:rFonts w:cs="Arial"/>
                <w:b/>
                <w:sz w:val="20"/>
              </w:rPr>
              <w:t>PS p</w:t>
            </w:r>
            <w:r w:rsidR="00A4185D" w:rsidRPr="007E0A94">
              <w:rPr>
                <w:rFonts w:cs="Arial"/>
                <w:b/>
                <w:sz w:val="20"/>
              </w:rPr>
              <w:t>reparation</w:t>
            </w:r>
          </w:p>
        </w:tc>
        <w:tc>
          <w:tcPr>
            <w:tcW w:w="13183" w:type="dxa"/>
          </w:tcPr>
          <w:p w:rsidR="00A4185D" w:rsidRPr="007E0A94" w:rsidRDefault="00A4185D" w:rsidP="00A4185D">
            <w:pPr>
              <w:pStyle w:val="Header"/>
              <w:rPr>
                <w:rFonts w:cs="Arial"/>
                <w:sz w:val="20"/>
              </w:rPr>
            </w:pPr>
            <w:r w:rsidRPr="007E0A94">
              <w:rPr>
                <w:rFonts w:cs="Arial"/>
                <w:sz w:val="20"/>
              </w:rPr>
              <w:t>5.1 receive ongoing support to prepare, reflect and develop for effective supervision and contribution to, student learning and assessment</w:t>
            </w:r>
          </w:p>
          <w:p w:rsidR="00A4185D" w:rsidRPr="007E0A94" w:rsidRDefault="00A4185D" w:rsidP="00A4185D">
            <w:pPr>
              <w:pStyle w:val="Header"/>
              <w:rPr>
                <w:rFonts w:cs="Arial"/>
                <w:sz w:val="20"/>
              </w:rPr>
            </w:pPr>
          </w:p>
          <w:p w:rsidR="00A4185D" w:rsidRPr="007E0A94" w:rsidRDefault="00A4185D" w:rsidP="00A4185D">
            <w:pPr>
              <w:pStyle w:val="Header"/>
              <w:tabs>
                <w:tab w:val="clear" w:pos="4153"/>
                <w:tab w:val="clear" w:pos="8306"/>
              </w:tabs>
              <w:rPr>
                <w:rFonts w:cs="Arial"/>
                <w:sz w:val="20"/>
              </w:rPr>
            </w:pPr>
            <w:r w:rsidRPr="007E0A94">
              <w:rPr>
                <w:rFonts w:cs="Arial"/>
                <w:sz w:val="20"/>
              </w:rPr>
              <w:t>5.2 have understanding of the proficiencies and programme outcomes they are supporting students to achieve.</w:t>
            </w:r>
          </w:p>
        </w:tc>
      </w:tr>
    </w:tbl>
    <w:p w:rsidR="007F7894" w:rsidRPr="007E0A94" w:rsidRDefault="007F7894"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p>
    <w:p w:rsidR="00D51D5D" w:rsidRDefault="00D51D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Pr="007E0A94" w:rsidRDefault="008A7849" w:rsidP="007F7894">
      <w:pPr>
        <w:pStyle w:val="Header"/>
        <w:tabs>
          <w:tab w:val="clear" w:pos="4153"/>
          <w:tab w:val="clear" w:pos="8306"/>
        </w:tabs>
        <w:rPr>
          <w:rFonts w:cs="Arial"/>
          <w:b/>
          <w:sz w:val="20"/>
        </w:rPr>
      </w:pPr>
    </w:p>
    <w:p w:rsidR="00CD7FDA" w:rsidRDefault="00CD7FDA" w:rsidP="007F7894">
      <w:pPr>
        <w:pStyle w:val="Header"/>
        <w:tabs>
          <w:tab w:val="clear" w:pos="4153"/>
          <w:tab w:val="clear" w:pos="8306"/>
        </w:tabs>
        <w:rPr>
          <w:rFonts w:cs="Arial"/>
          <w:b/>
          <w:sz w:val="20"/>
        </w:rPr>
      </w:pPr>
    </w:p>
    <w:p w:rsidR="00653CD9" w:rsidRDefault="00653CD9" w:rsidP="007F7894">
      <w:pPr>
        <w:pStyle w:val="Header"/>
        <w:tabs>
          <w:tab w:val="clear" w:pos="4153"/>
          <w:tab w:val="clear" w:pos="8306"/>
        </w:tabs>
        <w:rPr>
          <w:rFonts w:cs="Arial"/>
          <w:b/>
          <w:sz w:val="20"/>
        </w:rPr>
      </w:pPr>
    </w:p>
    <w:p w:rsidR="00653CD9" w:rsidRPr="007E0A94" w:rsidRDefault="00653CD9" w:rsidP="007F7894">
      <w:pPr>
        <w:pStyle w:val="Header"/>
        <w:tabs>
          <w:tab w:val="clear" w:pos="4153"/>
          <w:tab w:val="clear" w:pos="8306"/>
        </w:tabs>
        <w:rPr>
          <w:rFonts w:cs="Arial"/>
          <w:b/>
          <w:sz w:val="20"/>
        </w:rPr>
      </w:pPr>
    </w:p>
    <w:p w:rsidR="00D51D5D" w:rsidRPr="007E0A94" w:rsidRDefault="00D51D5D" w:rsidP="0052652B">
      <w:pPr>
        <w:pStyle w:val="Header"/>
        <w:pBdr>
          <w:top w:val="single" w:sz="4" w:space="1" w:color="auto"/>
          <w:left w:val="single" w:sz="4" w:space="4" w:color="auto"/>
          <w:bottom w:val="single" w:sz="4" w:space="1" w:color="auto"/>
          <w:right w:val="single" w:sz="4" w:space="4" w:color="auto"/>
        </w:pBdr>
        <w:shd w:val="clear" w:color="auto" w:fill="BDD6EE" w:themeFill="accent1" w:themeFillTint="66"/>
        <w:tabs>
          <w:tab w:val="clear" w:pos="4153"/>
          <w:tab w:val="clear" w:pos="8306"/>
        </w:tabs>
        <w:rPr>
          <w:rFonts w:cs="Arial"/>
          <w:b/>
          <w:sz w:val="20"/>
        </w:rPr>
      </w:pPr>
      <w:r w:rsidRPr="007E0A94">
        <w:rPr>
          <w:rFonts w:cs="Arial"/>
          <w:b/>
          <w:sz w:val="20"/>
        </w:rPr>
        <w:lastRenderedPageBreak/>
        <w:t xml:space="preserve">FEEDBACK FROM PRACTICE </w:t>
      </w:r>
      <w:r w:rsidR="00A4185D">
        <w:rPr>
          <w:rFonts w:cs="Arial"/>
          <w:b/>
          <w:sz w:val="20"/>
        </w:rPr>
        <w:t>TO CONFIRM ACHIEVEMENT OF THE</w:t>
      </w:r>
      <w:r w:rsidRPr="007E0A94">
        <w:rPr>
          <w:rFonts w:cs="Arial"/>
          <w:b/>
          <w:sz w:val="20"/>
        </w:rPr>
        <w:t xml:space="preserve"> PRACTICE SUPERVISOR ROLE</w:t>
      </w:r>
    </w:p>
    <w:p w:rsidR="00FF5398" w:rsidRDefault="00FF5398" w:rsidP="007F7894">
      <w:pPr>
        <w:pStyle w:val="Header"/>
        <w:tabs>
          <w:tab w:val="clear" w:pos="4153"/>
          <w:tab w:val="clear" w:pos="8306"/>
        </w:tabs>
        <w:rPr>
          <w:rFonts w:cs="Arial"/>
          <w:b/>
          <w:sz w:val="20"/>
        </w:rPr>
      </w:pPr>
    </w:p>
    <w:p w:rsidR="007F7894" w:rsidRPr="007E0A94" w:rsidRDefault="00D51D5D" w:rsidP="007F7894">
      <w:pPr>
        <w:pStyle w:val="Header"/>
        <w:tabs>
          <w:tab w:val="clear" w:pos="4153"/>
          <w:tab w:val="clear" w:pos="8306"/>
        </w:tabs>
        <w:rPr>
          <w:rFonts w:cs="Arial"/>
          <w:b/>
          <w:sz w:val="20"/>
        </w:rPr>
      </w:pPr>
      <w:r w:rsidRPr="007E0A94">
        <w:rPr>
          <w:rFonts w:cs="Arial"/>
          <w:b/>
          <w:sz w:val="20"/>
        </w:rPr>
        <w:t xml:space="preserve">Organisation </w:t>
      </w:r>
      <w:r w:rsidR="000E0770" w:rsidRPr="007E0A94">
        <w:rPr>
          <w:rFonts w:cs="Arial"/>
          <w:b/>
          <w:sz w:val="20"/>
        </w:rPr>
        <w:t xml:space="preserve">and preparation </w:t>
      </w:r>
      <w:r w:rsidRPr="007E0A94">
        <w:rPr>
          <w:rFonts w:cs="Arial"/>
          <w:b/>
          <w:sz w:val="20"/>
        </w:rPr>
        <w:t>of practice learning</w:t>
      </w:r>
    </w:p>
    <w:p w:rsidR="00D51D5D" w:rsidRPr="007E0A94" w:rsidRDefault="00D51D5D" w:rsidP="007F7894">
      <w:pPr>
        <w:pStyle w:val="Header"/>
        <w:tabs>
          <w:tab w:val="clear" w:pos="4153"/>
          <w:tab w:val="clear" w:pos="8306"/>
        </w:tabs>
        <w:rPr>
          <w:rFonts w:cs="Arial"/>
          <w:sz w:val="20"/>
        </w:rPr>
      </w:pPr>
      <w:r w:rsidRPr="007E0A94">
        <w:rPr>
          <w:rFonts w:cs="Arial"/>
          <w:sz w:val="20"/>
        </w:rPr>
        <w:t xml:space="preserve">Give an account of how you prepare your practice learning environment in readiness to receive </w:t>
      </w:r>
      <w:r w:rsidR="000E0770" w:rsidRPr="007E0A94">
        <w:rPr>
          <w:rFonts w:cs="Arial"/>
          <w:sz w:val="20"/>
        </w:rPr>
        <w:t>learners</w:t>
      </w:r>
      <w:r w:rsidRPr="007E0A94">
        <w:rPr>
          <w:rFonts w:cs="Arial"/>
          <w:sz w:val="20"/>
        </w:rPr>
        <w:t xml:space="preserve">? </w:t>
      </w:r>
    </w:p>
    <w:p w:rsidR="00D51D5D" w:rsidRPr="007E0A94" w:rsidRDefault="00D51D5D" w:rsidP="007F7894">
      <w:pPr>
        <w:pStyle w:val="Header"/>
        <w:tabs>
          <w:tab w:val="clear" w:pos="4153"/>
          <w:tab w:val="clear" w:pos="8306"/>
        </w:tabs>
        <w:rPr>
          <w:rFonts w:cs="Arial"/>
          <w:b/>
          <w:sz w:val="20"/>
        </w:rPr>
      </w:pPr>
    </w:p>
    <w:p w:rsidR="00FF5398" w:rsidRPr="007E0A94" w:rsidRDefault="00FF5398" w:rsidP="007F7894">
      <w:pPr>
        <w:pStyle w:val="Header"/>
        <w:tabs>
          <w:tab w:val="clear" w:pos="4153"/>
          <w:tab w:val="clear" w:pos="8306"/>
        </w:tabs>
        <w:rPr>
          <w:rFonts w:cs="Arial"/>
          <w:b/>
          <w:sz w:val="20"/>
        </w:rPr>
      </w:pPr>
    </w:p>
    <w:p w:rsidR="000E0770" w:rsidRDefault="000E0770" w:rsidP="007F7894">
      <w:pPr>
        <w:pStyle w:val="Header"/>
        <w:tabs>
          <w:tab w:val="clear" w:pos="4153"/>
          <w:tab w:val="clear" w:pos="8306"/>
        </w:tabs>
        <w:rPr>
          <w:rFonts w:cs="Arial"/>
          <w:b/>
          <w:sz w:val="20"/>
        </w:rPr>
      </w:pPr>
    </w:p>
    <w:p w:rsidR="00FF5398" w:rsidRPr="007E0A94" w:rsidRDefault="00FF5398"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r w:rsidRPr="007E0A94">
        <w:rPr>
          <w:rFonts w:cs="Arial"/>
          <w:b/>
          <w:sz w:val="20"/>
        </w:rPr>
        <w:t>Expectations of practice supervision</w:t>
      </w:r>
    </w:p>
    <w:p w:rsidR="00D51D5D" w:rsidRPr="007E0A94" w:rsidRDefault="00D51D5D" w:rsidP="007F7894">
      <w:pPr>
        <w:pStyle w:val="Header"/>
        <w:tabs>
          <w:tab w:val="clear" w:pos="4153"/>
          <w:tab w:val="clear" w:pos="8306"/>
        </w:tabs>
        <w:rPr>
          <w:rFonts w:cs="Arial"/>
          <w:sz w:val="20"/>
        </w:rPr>
      </w:pPr>
      <w:r w:rsidRPr="007E0A94">
        <w:rPr>
          <w:rFonts w:cs="Arial"/>
          <w:sz w:val="20"/>
        </w:rPr>
        <w:t xml:space="preserve">How would you disseminate the important aspects of practice supervision to ensure that all expectations </w:t>
      </w:r>
      <w:r w:rsidR="000E0770" w:rsidRPr="007E0A94">
        <w:rPr>
          <w:rFonts w:cs="Arial"/>
          <w:sz w:val="20"/>
        </w:rPr>
        <w:t xml:space="preserve">of the learners and supervision team </w:t>
      </w:r>
      <w:r w:rsidRPr="007E0A94">
        <w:rPr>
          <w:rFonts w:cs="Arial"/>
          <w:sz w:val="20"/>
        </w:rPr>
        <w:t>are met?</w:t>
      </w:r>
    </w:p>
    <w:p w:rsidR="00D51D5D" w:rsidRPr="007E0A94" w:rsidRDefault="00D51D5D" w:rsidP="007F7894">
      <w:pPr>
        <w:pStyle w:val="Header"/>
        <w:tabs>
          <w:tab w:val="clear" w:pos="4153"/>
          <w:tab w:val="clear" w:pos="8306"/>
        </w:tabs>
        <w:rPr>
          <w:rFonts w:cs="Arial"/>
          <w:b/>
          <w:sz w:val="20"/>
        </w:rPr>
      </w:pPr>
    </w:p>
    <w:p w:rsidR="00FF5398" w:rsidRDefault="00FF5398" w:rsidP="007F7894">
      <w:pPr>
        <w:pStyle w:val="Header"/>
        <w:tabs>
          <w:tab w:val="clear" w:pos="4153"/>
          <w:tab w:val="clear" w:pos="8306"/>
        </w:tabs>
        <w:rPr>
          <w:rFonts w:cs="Arial"/>
          <w:b/>
          <w:sz w:val="20"/>
        </w:rPr>
      </w:pPr>
    </w:p>
    <w:p w:rsidR="00FF5398" w:rsidRDefault="00FF5398"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r w:rsidRPr="007E0A94">
        <w:rPr>
          <w:rFonts w:cs="Arial"/>
          <w:b/>
          <w:sz w:val="20"/>
        </w:rPr>
        <w:t>Role and responsibilities</w:t>
      </w:r>
    </w:p>
    <w:p w:rsidR="00D51D5D" w:rsidRPr="007E0A94" w:rsidRDefault="00D51D5D" w:rsidP="007F7894">
      <w:pPr>
        <w:pStyle w:val="Header"/>
        <w:tabs>
          <w:tab w:val="clear" w:pos="4153"/>
          <w:tab w:val="clear" w:pos="8306"/>
        </w:tabs>
        <w:rPr>
          <w:rFonts w:cs="Arial"/>
          <w:sz w:val="20"/>
        </w:rPr>
      </w:pPr>
      <w:r w:rsidRPr="007E0A94">
        <w:rPr>
          <w:rFonts w:cs="Arial"/>
          <w:sz w:val="20"/>
        </w:rPr>
        <w:t>Identify th</w:t>
      </w:r>
      <w:r w:rsidR="000E0770" w:rsidRPr="007E0A94">
        <w:rPr>
          <w:rFonts w:cs="Arial"/>
          <w:sz w:val="20"/>
        </w:rPr>
        <w:t>e skills required to support learners</w:t>
      </w:r>
      <w:r w:rsidRPr="007E0A94">
        <w:rPr>
          <w:rFonts w:cs="Arial"/>
          <w:sz w:val="20"/>
        </w:rPr>
        <w:t xml:space="preserve"> in practice?</w:t>
      </w:r>
    </w:p>
    <w:p w:rsidR="00D51D5D" w:rsidRPr="007E0A94" w:rsidRDefault="00D51D5D" w:rsidP="007F7894">
      <w:pPr>
        <w:pStyle w:val="Header"/>
        <w:tabs>
          <w:tab w:val="clear" w:pos="4153"/>
          <w:tab w:val="clear" w:pos="8306"/>
        </w:tabs>
        <w:rPr>
          <w:rFonts w:cs="Arial"/>
          <w:b/>
          <w:sz w:val="20"/>
        </w:rPr>
      </w:pPr>
    </w:p>
    <w:p w:rsidR="00D51D5D" w:rsidRDefault="00D51D5D" w:rsidP="007F7894">
      <w:pPr>
        <w:pStyle w:val="Header"/>
        <w:tabs>
          <w:tab w:val="clear" w:pos="4153"/>
          <w:tab w:val="clear" w:pos="8306"/>
        </w:tabs>
        <w:rPr>
          <w:rFonts w:cs="Arial"/>
          <w:b/>
          <w:sz w:val="20"/>
        </w:rPr>
      </w:pPr>
    </w:p>
    <w:p w:rsidR="00FF5398" w:rsidRDefault="00FF5398" w:rsidP="007F7894">
      <w:pPr>
        <w:pStyle w:val="Header"/>
        <w:tabs>
          <w:tab w:val="clear" w:pos="4153"/>
          <w:tab w:val="clear" w:pos="8306"/>
        </w:tabs>
        <w:rPr>
          <w:rFonts w:cs="Arial"/>
          <w:b/>
          <w:sz w:val="20"/>
        </w:rPr>
      </w:pPr>
    </w:p>
    <w:p w:rsidR="00FF5398" w:rsidRPr="007E0A94" w:rsidRDefault="00FF5398"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r w:rsidRPr="007E0A94">
        <w:rPr>
          <w:rFonts w:cs="Arial"/>
          <w:b/>
          <w:sz w:val="20"/>
        </w:rPr>
        <w:t>Contribution to assessment and progression</w:t>
      </w:r>
    </w:p>
    <w:p w:rsidR="00D51D5D" w:rsidRPr="007E0A94" w:rsidRDefault="000E0770" w:rsidP="007F7894">
      <w:pPr>
        <w:pStyle w:val="Header"/>
        <w:tabs>
          <w:tab w:val="clear" w:pos="4153"/>
          <w:tab w:val="clear" w:pos="8306"/>
        </w:tabs>
        <w:rPr>
          <w:rFonts w:cs="Arial"/>
          <w:sz w:val="20"/>
        </w:rPr>
      </w:pPr>
      <w:r w:rsidRPr="007E0A94">
        <w:rPr>
          <w:rFonts w:cs="Arial"/>
          <w:sz w:val="20"/>
        </w:rPr>
        <w:t>How would you ensure that levels of engagement and communication are sufficient to meet the needs of the learners?</w:t>
      </w:r>
    </w:p>
    <w:p w:rsidR="00D51D5D" w:rsidRPr="007E0A94" w:rsidRDefault="00D51D5D" w:rsidP="007F7894">
      <w:pPr>
        <w:pStyle w:val="Header"/>
        <w:tabs>
          <w:tab w:val="clear" w:pos="4153"/>
          <w:tab w:val="clear" w:pos="8306"/>
        </w:tabs>
        <w:rPr>
          <w:rFonts w:cs="Arial"/>
          <w:b/>
          <w:sz w:val="20"/>
        </w:rPr>
      </w:pPr>
    </w:p>
    <w:p w:rsidR="00FF5398" w:rsidRDefault="00FF5398" w:rsidP="007F7894">
      <w:pPr>
        <w:pStyle w:val="Header"/>
        <w:tabs>
          <w:tab w:val="clear" w:pos="4153"/>
          <w:tab w:val="clear" w:pos="8306"/>
        </w:tabs>
        <w:rPr>
          <w:rFonts w:cs="Arial"/>
          <w:b/>
          <w:sz w:val="20"/>
        </w:rPr>
      </w:pPr>
    </w:p>
    <w:p w:rsidR="00FF5398" w:rsidRDefault="00FF5398" w:rsidP="007F7894">
      <w:pPr>
        <w:pStyle w:val="Header"/>
        <w:tabs>
          <w:tab w:val="clear" w:pos="4153"/>
          <w:tab w:val="clear" w:pos="8306"/>
        </w:tabs>
        <w:rPr>
          <w:rFonts w:cs="Arial"/>
          <w:b/>
          <w:sz w:val="20"/>
        </w:rPr>
      </w:pPr>
    </w:p>
    <w:p w:rsidR="0022397C" w:rsidRDefault="0022397C" w:rsidP="007F7894">
      <w:pPr>
        <w:pStyle w:val="Header"/>
        <w:tabs>
          <w:tab w:val="clear" w:pos="4153"/>
          <w:tab w:val="clear" w:pos="8306"/>
        </w:tabs>
        <w:rPr>
          <w:rFonts w:cs="Arial"/>
          <w:b/>
          <w:sz w:val="20"/>
        </w:rPr>
      </w:pPr>
    </w:p>
    <w:p w:rsidR="0022397C" w:rsidRDefault="0022397C" w:rsidP="007F7894">
      <w:pPr>
        <w:pStyle w:val="Header"/>
        <w:tabs>
          <w:tab w:val="clear" w:pos="4153"/>
          <w:tab w:val="clear" w:pos="8306"/>
        </w:tabs>
        <w:rPr>
          <w:rFonts w:cs="Arial"/>
          <w:b/>
          <w:sz w:val="20"/>
        </w:rPr>
      </w:pPr>
      <w:r>
        <w:rPr>
          <w:rFonts w:cs="Arial"/>
          <w:b/>
          <w:sz w:val="20"/>
        </w:rPr>
        <w:t>Scenarios for your consideration</w:t>
      </w:r>
      <w:r w:rsidR="0012376A">
        <w:rPr>
          <w:rFonts w:cs="Arial"/>
          <w:b/>
          <w:sz w:val="20"/>
        </w:rPr>
        <w:t xml:space="preserve"> </w:t>
      </w:r>
      <w:r w:rsidR="0012376A" w:rsidRPr="0012376A">
        <w:rPr>
          <w:rFonts w:cs="Arial"/>
          <w:color w:val="FF0000"/>
          <w:sz w:val="20"/>
        </w:rPr>
        <w:t>(o</w:t>
      </w:r>
      <w:r w:rsidR="00365631" w:rsidRPr="0012376A">
        <w:rPr>
          <w:rFonts w:cs="Arial"/>
          <w:color w:val="FF0000"/>
          <w:sz w:val="20"/>
        </w:rPr>
        <w:t>nly consider the case that relates to</w:t>
      </w:r>
      <w:r w:rsidR="0012376A" w:rsidRPr="0012376A">
        <w:rPr>
          <w:rFonts w:cs="Arial"/>
          <w:color w:val="FF0000"/>
          <w:sz w:val="20"/>
        </w:rPr>
        <w:t xml:space="preserve"> your field of practice)</w:t>
      </w:r>
      <w:r w:rsidRPr="0012376A">
        <w:rPr>
          <w:rFonts w:cs="Arial"/>
          <w:color w:val="FF0000"/>
          <w:sz w:val="20"/>
        </w:rPr>
        <w:t>:</w:t>
      </w:r>
    </w:p>
    <w:p w:rsidR="0022397C" w:rsidRDefault="0022397C" w:rsidP="007F7894">
      <w:pPr>
        <w:pStyle w:val="Header"/>
        <w:tabs>
          <w:tab w:val="clear" w:pos="4153"/>
          <w:tab w:val="clear" w:pos="8306"/>
        </w:tabs>
        <w:rPr>
          <w:rFonts w:cs="Arial"/>
          <w:b/>
          <w:sz w:val="20"/>
        </w:rPr>
      </w:pPr>
    </w:p>
    <w:p w:rsidR="0022397C" w:rsidRDefault="0022397C" w:rsidP="007F7894">
      <w:pPr>
        <w:pStyle w:val="Header"/>
        <w:tabs>
          <w:tab w:val="clear" w:pos="4153"/>
          <w:tab w:val="clear" w:pos="8306"/>
        </w:tabs>
        <w:rPr>
          <w:rFonts w:cs="Arial"/>
          <w:b/>
          <w:sz w:val="20"/>
        </w:rPr>
      </w:pPr>
      <w:r>
        <w:rPr>
          <w:rFonts w:cs="Arial"/>
          <w:b/>
          <w:sz w:val="20"/>
        </w:rPr>
        <w:t>Nursing</w:t>
      </w:r>
      <w:r w:rsidR="001F2D84">
        <w:rPr>
          <w:rFonts w:cs="Arial"/>
          <w:b/>
          <w:sz w:val="20"/>
        </w:rPr>
        <w:t xml:space="preserve"> and Midwifery</w:t>
      </w:r>
      <w:r>
        <w:rPr>
          <w:rFonts w:cs="Arial"/>
          <w:b/>
          <w:sz w:val="20"/>
        </w:rPr>
        <w:t>:</w:t>
      </w:r>
    </w:p>
    <w:p w:rsidR="0022397C" w:rsidRDefault="008B04B7" w:rsidP="007F7894">
      <w:pPr>
        <w:pStyle w:val="Header"/>
        <w:tabs>
          <w:tab w:val="clear" w:pos="4153"/>
          <w:tab w:val="clear" w:pos="8306"/>
        </w:tabs>
        <w:rPr>
          <w:rFonts w:cs="Arial"/>
          <w:sz w:val="20"/>
        </w:rPr>
      </w:pPr>
      <w:r>
        <w:rPr>
          <w:rFonts w:cs="Arial"/>
          <w:sz w:val="20"/>
        </w:rPr>
        <w:t>Mollie</w:t>
      </w:r>
      <w:r w:rsidR="0012376A">
        <w:rPr>
          <w:rFonts w:cs="Arial"/>
          <w:sz w:val="20"/>
        </w:rPr>
        <w:t xml:space="preserve"> is a first year st</w:t>
      </w:r>
      <w:r>
        <w:rPr>
          <w:rFonts w:cs="Arial"/>
          <w:sz w:val="20"/>
        </w:rPr>
        <w:t>udent who has just commenced her</w:t>
      </w:r>
      <w:r w:rsidR="0012376A">
        <w:rPr>
          <w:rFonts w:cs="Arial"/>
          <w:sz w:val="20"/>
        </w:rPr>
        <w:t xml:space="preserve"> second placement.  </w:t>
      </w:r>
      <w:r w:rsidR="00795ECE">
        <w:rPr>
          <w:rFonts w:cs="Arial"/>
          <w:sz w:val="20"/>
        </w:rPr>
        <w:t xml:space="preserve">To put into context, </w:t>
      </w:r>
      <w:r>
        <w:rPr>
          <w:rFonts w:cs="Arial"/>
          <w:sz w:val="20"/>
        </w:rPr>
        <w:t>Mollie’s</w:t>
      </w:r>
      <w:r w:rsidR="0012376A">
        <w:rPr>
          <w:rFonts w:cs="Arial"/>
          <w:sz w:val="20"/>
        </w:rPr>
        <w:t xml:space="preserve"> first placement was a nursing home which was a very slow paced comfortable home for residents.  Within the environment,</w:t>
      </w:r>
      <w:r w:rsidR="00795ECE">
        <w:rPr>
          <w:rFonts w:cs="Arial"/>
          <w:sz w:val="20"/>
        </w:rPr>
        <w:t xml:space="preserve"> there was a number of activities on offer daily that involved g</w:t>
      </w:r>
      <w:r>
        <w:rPr>
          <w:rFonts w:cs="Arial"/>
          <w:sz w:val="20"/>
        </w:rPr>
        <w:t>ames, music and exercise which Mollie</w:t>
      </w:r>
      <w:r w:rsidR="00795ECE">
        <w:rPr>
          <w:rFonts w:cs="Arial"/>
          <w:sz w:val="20"/>
        </w:rPr>
        <w:t xml:space="preserve"> was invited to be involved in and was happy to do so.  In contrast, </w:t>
      </w:r>
      <w:r>
        <w:rPr>
          <w:rFonts w:cs="Arial"/>
          <w:sz w:val="20"/>
        </w:rPr>
        <w:t>Mollie’s</w:t>
      </w:r>
      <w:r w:rsidR="00795ECE">
        <w:rPr>
          <w:rFonts w:cs="Arial"/>
          <w:sz w:val="20"/>
        </w:rPr>
        <w:t xml:space="preserve"> second placement was an entirely different environment with a much faster pace as it was an acute medical ward.  On commencing this placement, staff had suggested that </w:t>
      </w:r>
      <w:r>
        <w:rPr>
          <w:rFonts w:cs="Arial"/>
          <w:sz w:val="20"/>
        </w:rPr>
        <w:t>Mollie</w:t>
      </w:r>
      <w:r w:rsidR="00795ECE">
        <w:rPr>
          <w:rFonts w:cs="Arial"/>
          <w:sz w:val="20"/>
        </w:rPr>
        <w:t xml:space="preserve"> </w:t>
      </w:r>
      <w:r w:rsidR="00FF5398">
        <w:rPr>
          <w:rFonts w:cs="Arial"/>
          <w:sz w:val="20"/>
        </w:rPr>
        <w:t>did</w:t>
      </w:r>
      <w:r w:rsidR="00795ECE">
        <w:rPr>
          <w:rFonts w:cs="Arial"/>
          <w:sz w:val="20"/>
        </w:rPr>
        <w:t xml:space="preserve"> not appear to be keen to learn</w:t>
      </w:r>
      <w:r w:rsidR="007D5497">
        <w:rPr>
          <w:rFonts w:cs="Arial"/>
          <w:sz w:val="20"/>
        </w:rPr>
        <w:t xml:space="preserve"> and appeared</w:t>
      </w:r>
      <w:r w:rsidR="00FF5398">
        <w:rPr>
          <w:rFonts w:cs="Arial"/>
          <w:sz w:val="20"/>
        </w:rPr>
        <w:t xml:space="preserve"> somewhat detached and stand-offish.</w:t>
      </w:r>
    </w:p>
    <w:p w:rsidR="00FF5398" w:rsidRDefault="00FF5398" w:rsidP="007F7894">
      <w:pPr>
        <w:pStyle w:val="Header"/>
        <w:tabs>
          <w:tab w:val="clear" w:pos="4153"/>
          <w:tab w:val="clear" w:pos="8306"/>
        </w:tabs>
        <w:rPr>
          <w:rFonts w:cs="Arial"/>
          <w:sz w:val="20"/>
        </w:rPr>
      </w:pPr>
    </w:p>
    <w:p w:rsidR="00FF5398" w:rsidRDefault="00FF5398" w:rsidP="007F7894">
      <w:pPr>
        <w:pStyle w:val="Header"/>
        <w:tabs>
          <w:tab w:val="clear" w:pos="4153"/>
          <w:tab w:val="clear" w:pos="8306"/>
        </w:tabs>
        <w:rPr>
          <w:rFonts w:cs="Arial"/>
          <w:sz w:val="20"/>
        </w:rPr>
      </w:pPr>
      <w:r>
        <w:rPr>
          <w:rFonts w:cs="Arial"/>
          <w:sz w:val="20"/>
        </w:rPr>
        <w:t xml:space="preserve">As the Practice Supervisor, how would you identify </w:t>
      </w:r>
      <w:r w:rsidR="007D5497">
        <w:rPr>
          <w:rFonts w:cs="Arial"/>
          <w:sz w:val="20"/>
        </w:rPr>
        <w:t>Mollie’s</w:t>
      </w:r>
      <w:r>
        <w:rPr>
          <w:rFonts w:cs="Arial"/>
          <w:sz w:val="20"/>
        </w:rPr>
        <w:t xml:space="preserve"> learning needs and support h</w:t>
      </w:r>
      <w:r w:rsidR="007D5497">
        <w:rPr>
          <w:rFonts w:cs="Arial"/>
          <w:sz w:val="20"/>
        </w:rPr>
        <w:t>er</w:t>
      </w:r>
      <w:r>
        <w:rPr>
          <w:rFonts w:cs="Arial"/>
          <w:sz w:val="20"/>
        </w:rPr>
        <w:t xml:space="preserve"> to achieve these and develop h</w:t>
      </w:r>
      <w:r w:rsidR="007D5497">
        <w:rPr>
          <w:rFonts w:cs="Arial"/>
          <w:sz w:val="20"/>
        </w:rPr>
        <w:t>er</w:t>
      </w:r>
      <w:r>
        <w:rPr>
          <w:rFonts w:cs="Arial"/>
          <w:sz w:val="20"/>
        </w:rPr>
        <w:t xml:space="preserve"> practice.</w:t>
      </w:r>
    </w:p>
    <w:p w:rsidR="00FF5398" w:rsidRDefault="00FF5398" w:rsidP="007F7894">
      <w:pPr>
        <w:pStyle w:val="Header"/>
        <w:tabs>
          <w:tab w:val="clear" w:pos="4153"/>
          <w:tab w:val="clear" w:pos="8306"/>
        </w:tabs>
        <w:rPr>
          <w:rFonts w:cs="Arial"/>
          <w:sz w:val="20"/>
        </w:rPr>
      </w:pPr>
    </w:p>
    <w:p w:rsidR="00FF5398" w:rsidRDefault="00FF5398" w:rsidP="007F7894">
      <w:pPr>
        <w:pStyle w:val="Header"/>
        <w:tabs>
          <w:tab w:val="clear" w:pos="4153"/>
          <w:tab w:val="clear" w:pos="8306"/>
        </w:tabs>
        <w:rPr>
          <w:rFonts w:cs="Arial"/>
          <w:sz w:val="20"/>
        </w:rPr>
      </w:pPr>
    </w:p>
    <w:p w:rsidR="00FF5398" w:rsidRDefault="00FF5398" w:rsidP="007F7894">
      <w:pPr>
        <w:pStyle w:val="Header"/>
        <w:tabs>
          <w:tab w:val="clear" w:pos="4153"/>
          <w:tab w:val="clear" w:pos="8306"/>
        </w:tabs>
        <w:rPr>
          <w:rFonts w:cs="Arial"/>
          <w:sz w:val="20"/>
        </w:rPr>
      </w:pPr>
    </w:p>
    <w:p w:rsidR="00FF5398" w:rsidRDefault="00FF5398" w:rsidP="007F7894">
      <w:pPr>
        <w:pStyle w:val="Header"/>
        <w:tabs>
          <w:tab w:val="clear" w:pos="4153"/>
          <w:tab w:val="clear" w:pos="8306"/>
        </w:tabs>
        <w:rPr>
          <w:rFonts w:cs="Arial"/>
          <w:sz w:val="20"/>
        </w:rPr>
      </w:pPr>
    </w:p>
    <w:p w:rsidR="004D6DEB" w:rsidRPr="0012376A" w:rsidRDefault="004D6DEB" w:rsidP="007F7894">
      <w:pPr>
        <w:pStyle w:val="Header"/>
        <w:tabs>
          <w:tab w:val="clear" w:pos="4153"/>
          <w:tab w:val="clear" w:pos="8306"/>
        </w:tabs>
        <w:rPr>
          <w:rFonts w:cs="Arial"/>
          <w:sz w:val="20"/>
        </w:rPr>
      </w:pPr>
    </w:p>
    <w:p w:rsidR="0022397C" w:rsidRDefault="0022397C" w:rsidP="007F7894">
      <w:pPr>
        <w:pStyle w:val="Header"/>
        <w:tabs>
          <w:tab w:val="clear" w:pos="4153"/>
          <w:tab w:val="clear" w:pos="8306"/>
        </w:tabs>
        <w:rPr>
          <w:rFonts w:cs="Arial"/>
          <w:b/>
          <w:sz w:val="20"/>
        </w:rPr>
      </w:pPr>
    </w:p>
    <w:p w:rsidR="00FA4F3C" w:rsidRDefault="00FA4F3C" w:rsidP="007F7894">
      <w:pPr>
        <w:pStyle w:val="Header"/>
        <w:tabs>
          <w:tab w:val="clear" w:pos="4153"/>
          <w:tab w:val="clear" w:pos="8306"/>
        </w:tabs>
        <w:rPr>
          <w:rFonts w:cs="Arial"/>
          <w:b/>
          <w:sz w:val="20"/>
        </w:rPr>
      </w:pPr>
    </w:p>
    <w:p w:rsidR="0022397C" w:rsidRDefault="008B04B7" w:rsidP="007F7894">
      <w:pPr>
        <w:pStyle w:val="Header"/>
        <w:tabs>
          <w:tab w:val="clear" w:pos="4153"/>
          <w:tab w:val="clear" w:pos="8306"/>
        </w:tabs>
        <w:rPr>
          <w:rFonts w:cs="Arial"/>
          <w:b/>
          <w:sz w:val="20"/>
        </w:rPr>
      </w:pPr>
      <w:r>
        <w:rPr>
          <w:rFonts w:cs="Arial"/>
          <w:b/>
          <w:sz w:val="20"/>
        </w:rPr>
        <w:t>Allied Health Professions</w:t>
      </w:r>
      <w:r w:rsidR="0022397C">
        <w:rPr>
          <w:rFonts w:cs="Arial"/>
          <w:b/>
          <w:sz w:val="20"/>
        </w:rPr>
        <w:t>:</w:t>
      </w:r>
    </w:p>
    <w:p w:rsidR="0012376A" w:rsidRPr="00FF5398" w:rsidRDefault="001F2D84" w:rsidP="0012376A">
      <w:pPr>
        <w:rPr>
          <w:rFonts w:ascii="Arial" w:hAnsi="Arial" w:cs="Arial"/>
          <w:sz w:val="20"/>
          <w:szCs w:val="20"/>
        </w:rPr>
      </w:pPr>
      <w:r>
        <w:rPr>
          <w:rFonts w:ascii="Arial" w:hAnsi="Arial" w:cs="Arial"/>
          <w:sz w:val="20"/>
          <w:szCs w:val="20"/>
        </w:rPr>
        <w:t>John</w:t>
      </w:r>
      <w:r w:rsidR="0022397C" w:rsidRPr="00FF5398">
        <w:rPr>
          <w:rFonts w:ascii="Arial" w:hAnsi="Arial" w:cs="Arial"/>
          <w:sz w:val="20"/>
          <w:szCs w:val="20"/>
        </w:rPr>
        <w:t xml:space="preserve"> is a second year </w:t>
      </w:r>
      <w:r w:rsidR="008B04B7">
        <w:rPr>
          <w:rFonts w:ascii="Arial" w:hAnsi="Arial" w:cs="Arial"/>
          <w:sz w:val="20"/>
          <w:szCs w:val="20"/>
        </w:rPr>
        <w:t>student</w:t>
      </w:r>
      <w:r w:rsidR="007D5497">
        <w:rPr>
          <w:rFonts w:ascii="Arial" w:hAnsi="Arial" w:cs="Arial"/>
          <w:sz w:val="20"/>
          <w:szCs w:val="20"/>
        </w:rPr>
        <w:t xml:space="preserve"> who has recently started his</w:t>
      </w:r>
      <w:r w:rsidR="0022397C" w:rsidRPr="00FF5398">
        <w:rPr>
          <w:rFonts w:ascii="Arial" w:hAnsi="Arial" w:cs="Arial"/>
          <w:sz w:val="20"/>
          <w:szCs w:val="20"/>
        </w:rPr>
        <w:t xml:space="preserve"> seco</w:t>
      </w:r>
      <w:r w:rsidR="00267E06" w:rsidRPr="00FF5398">
        <w:rPr>
          <w:rFonts w:ascii="Arial" w:hAnsi="Arial" w:cs="Arial"/>
          <w:sz w:val="20"/>
          <w:szCs w:val="20"/>
        </w:rPr>
        <w:t>nd year placement</w:t>
      </w:r>
      <w:r w:rsidR="008B04B7">
        <w:rPr>
          <w:rFonts w:ascii="Arial" w:hAnsi="Arial" w:cs="Arial"/>
          <w:sz w:val="20"/>
          <w:szCs w:val="20"/>
        </w:rPr>
        <w:t xml:space="preserve"> within a trust</w:t>
      </w:r>
      <w:r w:rsidR="0022397C" w:rsidRPr="00FF5398">
        <w:rPr>
          <w:rFonts w:ascii="Arial" w:hAnsi="Arial" w:cs="Arial"/>
          <w:sz w:val="20"/>
          <w:szCs w:val="20"/>
        </w:rPr>
        <w:t xml:space="preserve">. </w:t>
      </w:r>
      <w:r>
        <w:rPr>
          <w:rFonts w:ascii="Arial" w:hAnsi="Arial" w:cs="Arial"/>
          <w:sz w:val="20"/>
          <w:szCs w:val="20"/>
        </w:rPr>
        <w:t>John</w:t>
      </w:r>
      <w:r w:rsidR="0022397C" w:rsidRPr="00FF5398">
        <w:rPr>
          <w:rFonts w:ascii="Arial" w:hAnsi="Arial" w:cs="Arial"/>
          <w:sz w:val="20"/>
          <w:szCs w:val="20"/>
        </w:rPr>
        <w:t xml:space="preserve"> has been relatively str</w:t>
      </w:r>
      <w:r w:rsidR="007D5497">
        <w:rPr>
          <w:rFonts w:ascii="Arial" w:hAnsi="Arial" w:cs="Arial"/>
          <w:sz w:val="20"/>
          <w:szCs w:val="20"/>
        </w:rPr>
        <w:t>ong academically, however in his</w:t>
      </w:r>
      <w:r w:rsidR="0022397C" w:rsidRPr="00FF5398">
        <w:rPr>
          <w:rFonts w:ascii="Arial" w:hAnsi="Arial" w:cs="Arial"/>
          <w:sz w:val="20"/>
          <w:szCs w:val="20"/>
        </w:rPr>
        <w:t xml:space="preserve"> first year snapshot asses</w:t>
      </w:r>
      <w:r w:rsidR="007D5497">
        <w:rPr>
          <w:rFonts w:ascii="Arial" w:hAnsi="Arial" w:cs="Arial"/>
          <w:sz w:val="20"/>
          <w:szCs w:val="20"/>
        </w:rPr>
        <w:t xml:space="preserve">sment, it was highlighted that </w:t>
      </w:r>
      <w:r w:rsidR="0022397C" w:rsidRPr="00FF5398">
        <w:rPr>
          <w:rFonts w:ascii="Arial" w:hAnsi="Arial" w:cs="Arial"/>
          <w:sz w:val="20"/>
          <w:szCs w:val="20"/>
        </w:rPr>
        <w:t xml:space="preserve">he should focus on being more assertive and begin taking a leading role in undertaking patient </w:t>
      </w:r>
      <w:r w:rsidR="007D5497">
        <w:rPr>
          <w:rFonts w:ascii="Arial" w:hAnsi="Arial" w:cs="Arial"/>
          <w:sz w:val="20"/>
          <w:szCs w:val="20"/>
        </w:rPr>
        <w:t xml:space="preserve">care and </w:t>
      </w:r>
      <w:r w:rsidR="0022397C" w:rsidRPr="00FF5398">
        <w:rPr>
          <w:rFonts w:ascii="Arial" w:hAnsi="Arial" w:cs="Arial"/>
          <w:sz w:val="20"/>
          <w:szCs w:val="20"/>
        </w:rPr>
        <w:t xml:space="preserve">assessments. </w:t>
      </w:r>
      <w:r w:rsidR="007D5497">
        <w:rPr>
          <w:rFonts w:ascii="Arial" w:hAnsi="Arial" w:cs="Arial"/>
          <w:sz w:val="20"/>
          <w:szCs w:val="20"/>
        </w:rPr>
        <w:t xml:space="preserve"> During the first weeks of his</w:t>
      </w:r>
      <w:r w:rsidR="0012376A" w:rsidRPr="00FF5398">
        <w:rPr>
          <w:rFonts w:ascii="Arial" w:hAnsi="Arial" w:cs="Arial"/>
          <w:sz w:val="20"/>
          <w:szCs w:val="20"/>
        </w:rPr>
        <w:t xml:space="preserve"> second year placement, it became apparent that </w:t>
      </w:r>
      <w:r>
        <w:rPr>
          <w:rFonts w:ascii="Arial" w:hAnsi="Arial" w:cs="Arial"/>
          <w:sz w:val="20"/>
          <w:szCs w:val="20"/>
        </w:rPr>
        <w:t>John</w:t>
      </w:r>
      <w:r w:rsidR="0012376A" w:rsidRPr="00FF5398">
        <w:rPr>
          <w:rFonts w:ascii="Arial" w:hAnsi="Arial" w:cs="Arial"/>
          <w:sz w:val="20"/>
          <w:szCs w:val="20"/>
        </w:rPr>
        <w:t>’s confidence in clinical decision m</w:t>
      </w:r>
      <w:r w:rsidR="007D5497">
        <w:rPr>
          <w:rFonts w:ascii="Arial" w:hAnsi="Arial" w:cs="Arial"/>
          <w:sz w:val="20"/>
          <w:szCs w:val="20"/>
        </w:rPr>
        <w:t xml:space="preserve">aking was less developed than his peers and </w:t>
      </w:r>
      <w:r w:rsidR="0012376A" w:rsidRPr="00FF5398">
        <w:rPr>
          <w:rFonts w:ascii="Arial" w:hAnsi="Arial" w:cs="Arial"/>
          <w:sz w:val="20"/>
          <w:szCs w:val="20"/>
        </w:rPr>
        <w:t xml:space="preserve">he admits that he is constantly frightened in practice of making a mistake or appearing foolish or incompetent.   </w:t>
      </w:r>
      <w:r w:rsidR="00FF5398">
        <w:rPr>
          <w:rFonts w:ascii="Arial" w:hAnsi="Arial" w:cs="Arial"/>
          <w:sz w:val="20"/>
          <w:szCs w:val="20"/>
        </w:rPr>
        <w:t xml:space="preserve">However, </w:t>
      </w:r>
      <w:r>
        <w:rPr>
          <w:rFonts w:ascii="Arial" w:hAnsi="Arial" w:cs="Arial"/>
          <w:sz w:val="20"/>
          <w:szCs w:val="20"/>
        </w:rPr>
        <w:t>John</w:t>
      </w:r>
      <w:r w:rsidR="00FF5398">
        <w:rPr>
          <w:rFonts w:ascii="Arial" w:hAnsi="Arial" w:cs="Arial"/>
          <w:sz w:val="20"/>
          <w:szCs w:val="20"/>
        </w:rPr>
        <w:t xml:space="preserve"> also shared that</w:t>
      </w:r>
      <w:r w:rsidR="0012376A" w:rsidRPr="00FF5398">
        <w:rPr>
          <w:rFonts w:ascii="Arial" w:hAnsi="Arial" w:cs="Arial"/>
          <w:sz w:val="20"/>
          <w:szCs w:val="20"/>
        </w:rPr>
        <w:t xml:space="preserve"> he hadn’t been given</w:t>
      </w:r>
      <w:r w:rsidR="007D5497">
        <w:rPr>
          <w:rFonts w:ascii="Arial" w:hAnsi="Arial" w:cs="Arial"/>
          <w:sz w:val="20"/>
          <w:szCs w:val="20"/>
        </w:rPr>
        <w:t xml:space="preserve"> opportunities to develop and his</w:t>
      </w:r>
      <w:r w:rsidR="0012376A" w:rsidRPr="00FF5398">
        <w:rPr>
          <w:rFonts w:ascii="Arial" w:hAnsi="Arial" w:cs="Arial"/>
          <w:sz w:val="20"/>
          <w:szCs w:val="20"/>
        </w:rPr>
        <w:t xml:space="preserve"> confidence was being undermined.  </w:t>
      </w:r>
      <w:r w:rsidR="00FF5398">
        <w:rPr>
          <w:rFonts w:ascii="Arial" w:hAnsi="Arial" w:cs="Arial"/>
          <w:sz w:val="20"/>
          <w:szCs w:val="20"/>
        </w:rPr>
        <w:t xml:space="preserve">In addition, </w:t>
      </w:r>
      <w:r>
        <w:rPr>
          <w:rFonts w:ascii="Arial" w:hAnsi="Arial" w:cs="Arial"/>
          <w:sz w:val="20"/>
          <w:szCs w:val="20"/>
        </w:rPr>
        <w:t>John</w:t>
      </w:r>
      <w:r w:rsidR="007D5497">
        <w:rPr>
          <w:rFonts w:ascii="Arial" w:hAnsi="Arial" w:cs="Arial"/>
          <w:sz w:val="20"/>
          <w:szCs w:val="20"/>
        </w:rPr>
        <w:t xml:space="preserve"> revealed that </w:t>
      </w:r>
      <w:r w:rsidR="0012376A" w:rsidRPr="00FF5398">
        <w:rPr>
          <w:rFonts w:ascii="Arial" w:hAnsi="Arial" w:cs="Arial"/>
          <w:sz w:val="20"/>
          <w:szCs w:val="20"/>
        </w:rPr>
        <w:t>he was feeling homes</w:t>
      </w:r>
      <w:r w:rsidR="007D5497">
        <w:rPr>
          <w:rFonts w:ascii="Arial" w:hAnsi="Arial" w:cs="Arial"/>
          <w:sz w:val="20"/>
          <w:szCs w:val="20"/>
        </w:rPr>
        <w:t xml:space="preserve">ick and that </w:t>
      </w:r>
      <w:r w:rsidR="0012376A" w:rsidRPr="00FF5398">
        <w:rPr>
          <w:rFonts w:ascii="Arial" w:hAnsi="Arial" w:cs="Arial"/>
          <w:sz w:val="20"/>
          <w:szCs w:val="20"/>
        </w:rPr>
        <w:t xml:space="preserve">he is working a job outside </w:t>
      </w:r>
      <w:r w:rsidR="008B04B7">
        <w:rPr>
          <w:rFonts w:ascii="Arial" w:hAnsi="Arial" w:cs="Arial"/>
          <w:sz w:val="20"/>
          <w:szCs w:val="20"/>
        </w:rPr>
        <w:t xml:space="preserve">of </w:t>
      </w:r>
      <w:r w:rsidR="0012376A" w:rsidRPr="00FF5398">
        <w:rPr>
          <w:rFonts w:ascii="Arial" w:hAnsi="Arial" w:cs="Arial"/>
          <w:sz w:val="20"/>
          <w:szCs w:val="20"/>
        </w:rPr>
        <w:t>university which takes up</w:t>
      </w:r>
      <w:r>
        <w:rPr>
          <w:rFonts w:ascii="Arial" w:hAnsi="Arial" w:cs="Arial"/>
          <w:sz w:val="20"/>
          <w:szCs w:val="20"/>
        </w:rPr>
        <w:t xml:space="preserve"> to</w:t>
      </w:r>
      <w:r w:rsidR="0012376A" w:rsidRPr="00FF5398">
        <w:rPr>
          <w:rFonts w:ascii="Arial" w:hAnsi="Arial" w:cs="Arial"/>
          <w:sz w:val="20"/>
          <w:szCs w:val="20"/>
        </w:rPr>
        <w:t xml:space="preserve"> 16 hours </w:t>
      </w:r>
      <w:r>
        <w:rPr>
          <w:rFonts w:ascii="Arial" w:hAnsi="Arial" w:cs="Arial"/>
          <w:sz w:val="20"/>
          <w:szCs w:val="20"/>
        </w:rPr>
        <w:t>per</w:t>
      </w:r>
      <w:r w:rsidR="0012376A" w:rsidRPr="00FF5398">
        <w:rPr>
          <w:rFonts w:ascii="Arial" w:hAnsi="Arial" w:cs="Arial"/>
          <w:sz w:val="20"/>
          <w:szCs w:val="20"/>
        </w:rPr>
        <w:t xml:space="preserve"> week.</w:t>
      </w:r>
    </w:p>
    <w:p w:rsidR="0012376A" w:rsidRPr="00FF5398" w:rsidRDefault="0012376A" w:rsidP="0012376A">
      <w:pPr>
        <w:rPr>
          <w:rFonts w:ascii="Arial" w:hAnsi="Arial" w:cs="Arial"/>
          <w:sz w:val="20"/>
          <w:szCs w:val="20"/>
        </w:rPr>
      </w:pPr>
    </w:p>
    <w:p w:rsidR="0012376A" w:rsidRPr="00FF5398" w:rsidRDefault="0012376A" w:rsidP="0012376A">
      <w:pPr>
        <w:rPr>
          <w:rFonts w:ascii="Arial" w:hAnsi="Arial" w:cs="Arial"/>
          <w:sz w:val="20"/>
          <w:szCs w:val="20"/>
        </w:rPr>
      </w:pPr>
      <w:r w:rsidRPr="00FF5398">
        <w:rPr>
          <w:rFonts w:ascii="Arial" w:hAnsi="Arial" w:cs="Arial"/>
          <w:sz w:val="20"/>
          <w:szCs w:val="20"/>
        </w:rPr>
        <w:t xml:space="preserve">As the Practice Supervisor, </w:t>
      </w:r>
      <w:r w:rsidR="00FF5398">
        <w:rPr>
          <w:rFonts w:ascii="Arial" w:hAnsi="Arial" w:cs="Arial"/>
          <w:sz w:val="20"/>
          <w:szCs w:val="20"/>
        </w:rPr>
        <w:t xml:space="preserve">what support strategies would you put in place to assist </w:t>
      </w:r>
      <w:r w:rsidR="001F2D84">
        <w:rPr>
          <w:rFonts w:ascii="Arial" w:hAnsi="Arial" w:cs="Arial"/>
          <w:sz w:val="20"/>
          <w:szCs w:val="20"/>
        </w:rPr>
        <w:t>John</w:t>
      </w:r>
      <w:r w:rsidR="007D5497">
        <w:rPr>
          <w:rFonts w:ascii="Arial" w:hAnsi="Arial" w:cs="Arial"/>
          <w:sz w:val="20"/>
          <w:szCs w:val="20"/>
        </w:rPr>
        <w:t xml:space="preserve"> to develop his</w:t>
      </w:r>
      <w:r w:rsidR="00653954">
        <w:rPr>
          <w:rFonts w:ascii="Arial" w:hAnsi="Arial" w:cs="Arial"/>
          <w:sz w:val="20"/>
          <w:szCs w:val="20"/>
        </w:rPr>
        <w:t xml:space="preserve"> confidence,</w:t>
      </w:r>
      <w:r w:rsidR="00FF5398">
        <w:rPr>
          <w:rFonts w:ascii="Arial" w:hAnsi="Arial" w:cs="Arial"/>
          <w:sz w:val="20"/>
          <w:szCs w:val="20"/>
        </w:rPr>
        <w:t xml:space="preserve"> professional knowledge and practice</w:t>
      </w:r>
      <w:r w:rsidRPr="00FF5398">
        <w:rPr>
          <w:rFonts w:ascii="Arial" w:hAnsi="Arial" w:cs="Arial"/>
          <w:sz w:val="20"/>
          <w:szCs w:val="20"/>
        </w:rPr>
        <w:t>?</w:t>
      </w:r>
    </w:p>
    <w:p w:rsidR="00267E06" w:rsidRDefault="00267E06" w:rsidP="0022397C"/>
    <w:p w:rsidR="0022397C" w:rsidRDefault="0022397C" w:rsidP="007F7894">
      <w:pPr>
        <w:pStyle w:val="Header"/>
        <w:tabs>
          <w:tab w:val="clear" w:pos="4153"/>
          <w:tab w:val="clear" w:pos="8306"/>
        </w:tabs>
        <w:rPr>
          <w:rFonts w:cs="Arial"/>
          <w:b/>
          <w:sz w:val="20"/>
        </w:rPr>
      </w:pPr>
    </w:p>
    <w:p w:rsidR="0022397C" w:rsidRDefault="0022397C" w:rsidP="007F7894">
      <w:pPr>
        <w:pStyle w:val="Header"/>
        <w:tabs>
          <w:tab w:val="clear" w:pos="4153"/>
          <w:tab w:val="clear" w:pos="8306"/>
        </w:tabs>
        <w:rPr>
          <w:rFonts w:cs="Arial"/>
          <w:b/>
          <w:sz w:val="20"/>
        </w:rPr>
      </w:pPr>
    </w:p>
    <w:p w:rsidR="008B04B7" w:rsidRDefault="008B04B7" w:rsidP="007F7894">
      <w:pPr>
        <w:pStyle w:val="Header"/>
        <w:tabs>
          <w:tab w:val="clear" w:pos="4153"/>
          <w:tab w:val="clear" w:pos="8306"/>
        </w:tabs>
        <w:rPr>
          <w:rFonts w:cs="Arial"/>
          <w:b/>
          <w:sz w:val="20"/>
        </w:rPr>
      </w:pPr>
      <w:bookmarkStart w:id="0" w:name="_GoBack"/>
      <w:bookmarkEnd w:id="0"/>
    </w:p>
    <w:p w:rsidR="008B04B7" w:rsidRDefault="008B04B7" w:rsidP="007F7894">
      <w:pPr>
        <w:pStyle w:val="Header"/>
        <w:tabs>
          <w:tab w:val="clear" w:pos="4153"/>
          <w:tab w:val="clear" w:pos="8306"/>
        </w:tabs>
        <w:rPr>
          <w:rFonts w:cs="Arial"/>
          <w:b/>
          <w:sz w:val="20"/>
        </w:rPr>
      </w:pPr>
    </w:p>
    <w:p w:rsidR="008B04B7" w:rsidRDefault="008B04B7" w:rsidP="007F7894">
      <w:pPr>
        <w:pStyle w:val="Header"/>
        <w:tabs>
          <w:tab w:val="clear" w:pos="4153"/>
          <w:tab w:val="clear" w:pos="8306"/>
        </w:tabs>
        <w:rPr>
          <w:rFonts w:cs="Arial"/>
          <w:b/>
          <w:sz w:val="20"/>
        </w:rPr>
      </w:pPr>
    </w:p>
    <w:p w:rsidR="001F2D84" w:rsidRDefault="001F2D84" w:rsidP="007F7894">
      <w:pPr>
        <w:pStyle w:val="Header"/>
        <w:tabs>
          <w:tab w:val="clear" w:pos="4153"/>
          <w:tab w:val="clear" w:pos="8306"/>
        </w:tabs>
        <w:rPr>
          <w:rFonts w:cs="Arial"/>
          <w:b/>
          <w:sz w:val="20"/>
        </w:rPr>
      </w:pPr>
    </w:p>
    <w:p w:rsidR="001F2D84" w:rsidRDefault="001F2D84" w:rsidP="007F7894">
      <w:pPr>
        <w:pStyle w:val="Header"/>
        <w:tabs>
          <w:tab w:val="clear" w:pos="4153"/>
          <w:tab w:val="clear" w:pos="8306"/>
        </w:tabs>
        <w:rPr>
          <w:rFonts w:cs="Arial"/>
          <w:b/>
          <w:sz w:val="20"/>
        </w:rPr>
      </w:pPr>
    </w:p>
    <w:p w:rsidR="008B04B7" w:rsidRDefault="008B04B7" w:rsidP="007F7894">
      <w:pPr>
        <w:pStyle w:val="Header"/>
        <w:tabs>
          <w:tab w:val="clear" w:pos="4153"/>
          <w:tab w:val="clear" w:pos="8306"/>
        </w:tabs>
        <w:rPr>
          <w:rFonts w:cs="Arial"/>
          <w:b/>
          <w:sz w:val="20"/>
        </w:rPr>
      </w:pPr>
    </w:p>
    <w:p w:rsidR="0022397C" w:rsidRPr="007E0A94" w:rsidRDefault="0022397C"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r w:rsidRPr="007E0A94">
        <w:rPr>
          <w:rFonts w:cs="Arial"/>
          <w:b/>
          <w:sz w:val="20"/>
        </w:rPr>
        <w:t>Comments from verifier following a professional discussion.</w:t>
      </w:r>
    </w:p>
    <w:p w:rsidR="000E0770" w:rsidRDefault="000E0770"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1F2D84" w:rsidRDefault="001F2D84" w:rsidP="007F7894">
      <w:pPr>
        <w:pStyle w:val="Header"/>
        <w:tabs>
          <w:tab w:val="clear" w:pos="4153"/>
          <w:tab w:val="clear" w:pos="8306"/>
        </w:tabs>
        <w:rPr>
          <w:rFonts w:cs="Arial"/>
          <w:b/>
          <w:sz w:val="20"/>
        </w:rPr>
      </w:pPr>
    </w:p>
    <w:p w:rsidR="001F2D84" w:rsidRDefault="001F2D84"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Pr="007E0A94" w:rsidRDefault="00A4185D"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r w:rsidRPr="007E0A94">
        <w:rPr>
          <w:rFonts w:cs="Arial"/>
          <w:b/>
          <w:sz w:val="20"/>
        </w:rPr>
        <w:t xml:space="preserve">Verifiers Name </w:t>
      </w:r>
      <w:r w:rsidRPr="007E0A94">
        <w:rPr>
          <w:rFonts w:cs="Arial"/>
          <w:b/>
          <w:sz w:val="20"/>
        </w:rPr>
        <w:tab/>
      </w:r>
      <w:r w:rsidRPr="007E0A94">
        <w:rPr>
          <w:rFonts w:cs="Arial"/>
          <w:b/>
          <w:sz w:val="20"/>
        </w:rPr>
        <w:tab/>
      </w:r>
      <w:r w:rsidRPr="007E0A94">
        <w:rPr>
          <w:rFonts w:cs="Arial"/>
          <w:b/>
          <w:sz w:val="20"/>
        </w:rPr>
        <w:tab/>
      </w:r>
      <w:r w:rsidRPr="007E0A94">
        <w:rPr>
          <w:rFonts w:cs="Arial"/>
          <w:b/>
          <w:sz w:val="20"/>
        </w:rPr>
        <w:tab/>
      </w:r>
      <w:r w:rsidRPr="007E0A94">
        <w:rPr>
          <w:rFonts w:cs="Arial"/>
          <w:b/>
          <w:sz w:val="20"/>
        </w:rPr>
        <w:tab/>
      </w:r>
      <w:r w:rsidRPr="007E0A94">
        <w:rPr>
          <w:rFonts w:cs="Arial"/>
          <w:b/>
          <w:sz w:val="20"/>
        </w:rPr>
        <w:tab/>
        <w:t>Date</w:t>
      </w:r>
      <w:r w:rsidR="00694A2B">
        <w:rPr>
          <w:rFonts w:cs="Arial"/>
          <w:b/>
          <w:sz w:val="20"/>
        </w:rPr>
        <w:tab/>
      </w:r>
      <w:r w:rsidR="00694A2B">
        <w:rPr>
          <w:rFonts w:cs="Arial"/>
          <w:b/>
          <w:sz w:val="20"/>
        </w:rPr>
        <w:tab/>
      </w:r>
      <w:r w:rsidR="00694A2B">
        <w:rPr>
          <w:rFonts w:cs="Arial"/>
          <w:b/>
          <w:sz w:val="20"/>
        </w:rPr>
        <w:tab/>
      </w:r>
      <w:r w:rsidR="00694A2B">
        <w:rPr>
          <w:rFonts w:cs="Arial"/>
          <w:b/>
          <w:sz w:val="20"/>
        </w:rPr>
        <w:tab/>
      </w:r>
      <w:r w:rsidR="00694A2B">
        <w:rPr>
          <w:rFonts w:cs="Arial"/>
          <w:b/>
          <w:sz w:val="20"/>
        </w:rPr>
        <w:tab/>
        <w:t>Place of Work:</w:t>
      </w:r>
    </w:p>
    <w:p w:rsidR="000E0770" w:rsidRDefault="000E0770"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4D6DEB" w:rsidRDefault="004D6DEB" w:rsidP="007F7894">
      <w:pPr>
        <w:pStyle w:val="Header"/>
        <w:tabs>
          <w:tab w:val="clear" w:pos="4153"/>
          <w:tab w:val="clear" w:pos="8306"/>
        </w:tabs>
        <w:rPr>
          <w:rFonts w:cs="Arial"/>
          <w:b/>
          <w:sz w:val="20"/>
        </w:rPr>
      </w:pPr>
    </w:p>
    <w:p w:rsidR="004D6DEB" w:rsidRPr="007E0A94" w:rsidRDefault="004D6DEB"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r w:rsidRPr="007E0A94">
        <w:rPr>
          <w:rFonts w:cs="Arial"/>
          <w:b/>
          <w:sz w:val="20"/>
        </w:rPr>
        <w:t xml:space="preserve">Signature </w:t>
      </w:r>
    </w:p>
    <w:p w:rsidR="00653954" w:rsidRDefault="00653954" w:rsidP="0052652B">
      <w:pPr>
        <w:pStyle w:val="Header"/>
        <w:tabs>
          <w:tab w:val="clear" w:pos="4153"/>
          <w:tab w:val="clear" w:pos="8306"/>
        </w:tabs>
        <w:rPr>
          <w:rFonts w:cs="Arial"/>
          <w:b/>
          <w:sz w:val="20"/>
        </w:rPr>
      </w:pPr>
    </w:p>
    <w:p w:rsidR="00653954" w:rsidRDefault="00653954" w:rsidP="0052652B">
      <w:pPr>
        <w:pStyle w:val="Header"/>
        <w:tabs>
          <w:tab w:val="clear" w:pos="4153"/>
          <w:tab w:val="clear" w:pos="8306"/>
        </w:tabs>
        <w:rPr>
          <w:rFonts w:cs="Arial"/>
          <w:b/>
          <w:sz w:val="20"/>
        </w:rPr>
      </w:pPr>
    </w:p>
    <w:p w:rsidR="00653954" w:rsidRDefault="00653954" w:rsidP="0052652B">
      <w:pPr>
        <w:pStyle w:val="Header"/>
        <w:tabs>
          <w:tab w:val="clear" w:pos="4153"/>
          <w:tab w:val="clear" w:pos="8306"/>
        </w:tabs>
        <w:rPr>
          <w:rFonts w:cs="Arial"/>
          <w:b/>
          <w:sz w:val="20"/>
        </w:rPr>
      </w:pPr>
    </w:p>
    <w:p w:rsidR="0052652B" w:rsidRDefault="0052652B" w:rsidP="0052652B">
      <w:pPr>
        <w:pStyle w:val="Header"/>
        <w:tabs>
          <w:tab w:val="clear" w:pos="4153"/>
          <w:tab w:val="clear" w:pos="8306"/>
        </w:tabs>
        <w:rPr>
          <w:rFonts w:cs="Arial"/>
          <w:b/>
          <w:sz w:val="28"/>
          <w:szCs w:val="28"/>
        </w:rPr>
      </w:pPr>
    </w:p>
    <w:p w:rsidR="00A4185D" w:rsidRDefault="004D6DEB" w:rsidP="00177D36">
      <w:pPr>
        <w:pStyle w:val="Header"/>
        <w:tabs>
          <w:tab w:val="clear" w:pos="4153"/>
          <w:tab w:val="clear" w:pos="8306"/>
        </w:tabs>
        <w:jc w:val="center"/>
        <w:rPr>
          <w:rFonts w:cs="Arial"/>
          <w:b/>
          <w:sz w:val="28"/>
          <w:szCs w:val="28"/>
        </w:rPr>
      </w:pPr>
      <w:r>
        <w:rPr>
          <w:rFonts w:cs="Arial"/>
          <w:b/>
          <w:sz w:val="28"/>
          <w:szCs w:val="28"/>
        </w:rPr>
        <w:t>PRACTICE ASSESSOR COMPETEN</w:t>
      </w:r>
      <w:r w:rsidR="00177D36">
        <w:rPr>
          <w:rFonts w:cs="Arial"/>
          <w:b/>
          <w:sz w:val="28"/>
          <w:szCs w:val="28"/>
        </w:rPr>
        <w:t>CIES</w:t>
      </w:r>
    </w:p>
    <w:p w:rsidR="00177D36" w:rsidRDefault="00177D36" w:rsidP="00177D36">
      <w:pPr>
        <w:pStyle w:val="Header"/>
        <w:tabs>
          <w:tab w:val="clear" w:pos="4153"/>
          <w:tab w:val="clear" w:pos="8306"/>
        </w:tabs>
        <w:jc w:val="center"/>
        <w:rPr>
          <w:rFonts w:cs="Arial"/>
          <w:b/>
          <w:sz w:val="28"/>
          <w:szCs w:val="28"/>
        </w:rPr>
      </w:pPr>
    </w:p>
    <w:p w:rsidR="00177D36" w:rsidRPr="007E0A94" w:rsidRDefault="00177D36" w:rsidP="00177D36">
      <w:pPr>
        <w:pStyle w:val="Header"/>
        <w:tabs>
          <w:tab w:val="clear" w:pos="4153"/>
          <w:tab w:val="clear" w:pos="8306"/>
        </w:tabs>
        <w:jc w:val="center"/>
        <w:rPr>
          <w:rFonts w:cs="Arial"/>
          <w:b/>
          <w:sz w:val="20"/>
        </w:rPr>
      </w:pPr>
    </w:p>
    <w:tbl>
      <w:tblPr>
        <w:tblStyle w:val="TableGrid"/>
        <w:tblW w:w="15021" w:type="dxa"/>
        <w:tblLook w:val="04A0" w:firstRow="1" w:lastRow="0" w:firstColumn="1" w:lastColumn="0" w:noHBand="0" w:noVBand="1"/>
      </w:tblPr>
      <w:tblGrid>
        <w:gridCol w:w="1750"/>
        <w:gridCol w:w="13271"/>
      </w:tblGrid>
      <w:tr w:rsidR="007F7894" w:rsidRPr="007E0A94" w:rsidTr="0052652B">
        <w:tc>
          <w:tcPr>
            <w:tcW w:w="15021" w:type="dxa"/>
            <w:gridSpan w:val="2"/>
            <w:shd w:val="clear" w:color="auto" w:fill="F4B083" w:themeFill="accent2" w:themeFillTint="99"/>
          </w:tcPr>
          <w:p w:rsidR="007F7894" w:rsidRPr="007E0A94" w:rsidRDefault="007F7894" w:rsidP="007A7B6D">
            <w:pPr>
              <w:pStyle w:val="Header"/>
              <w:tabs>
                <w:tab w:val="clear" w:pos="4153"/>
                <w:tab w:val="clear" w:pos="8306"/>
              </w:tabs>
              <w:rPr>
                <w:rFonts w:cs="Arial"/>
                <w:b/>
                <w:sz w:val="20"/>
              </w:rPr>
            </w:pPr>
          </w:p>
          <w:p w:rsidR="007F7894" w:rsidRPr="007E0A94" w:rsidRDefault="00177D36" w:rsidP="007A7B6D">
            <w:pPr>
              <w:pStyle w:val="Header"/>
              <w:tabs>
                <w:tab w:val="clear" w:pos="4153"/>
                <w:tab w:val="clear" w:pos="8306"/>
              </w:tabs>
              <w:rPr>
                <w:rFonts w:cs="Arial"/>
                <w:b/>
                <w:sz w:val="20"/>
              </w:rPr>
            </w:pPr>
            <w:r>
              <w:rPr>
                <w:rFonts w:cs="Arial"/>
                <w:b/>
                <w:sz w:val="20"/>
              </w:rPr>
              <w:t>SECTION 6  -  8:</w:t>
            </w:r>
            <w:r w:rsidR="007F7894" w:rsidRPr="007E0A94">
              <w:rPr>
                <w:rFonts w:cs="Arial"/>
                <w:b/>
                <w:sz w:val="20"/>
              </w:rPr>
              <w:t xml:space="preserve">  ASSESSMENT OF STUDENTS AND CONFIRMATION OF PROFICIENCY</w:t>
            </w:r>
          </w:p>
          <w:p w:rsidR="00D51D5D" w:rsidRPr="007E0A94" w:rsidRDefault="00D51D5D" w:rsidP="007A7B6D">
            <w:pPr>
              <w:pStyle w:val="Header"/>
              <w:tabs>
                <w:tab w:val="clear" w:pos="4153"/>
                <w:tab w:val="clear" w:pos="8306"/>
              </w:tabs>
              <w:rPr>
                <w:rFonts w:cs="Arial"/>
                <w:b/>
                <w:sz w:val="20"/>
              </w:rPr>
            </w:pPr>
            <w:r w:rsidRPr="007E0A94">
              <w:rPr>
                <w:rFonts w:cs="Arial"/>
                <w:b/>
                <w:sz w:val="20"/>
              </w:rPr>
              <w:t>For Practice Assessors</w:t>
            </w:r>
          </w:p>
          <w:p w:rsidR="007F7894" w:rsidRPr="007E0A94" w:rsidRDefault="007F7894" w:rsidP="007A7B6D">
            <w:pPr>
              <w:pStyle w:val="Header"/>
              <w:tabs>
                <w:tab w:val="clear" w:pos="4153"/>
                <w:tab w:val="clear" w:pos="8306"/>
              </w:tabs>
              <w:rPr>
                <w:rFonts w:cs="Arial"/>
                <w:b/>
                <w:sz w:val="20"/>
              </w:rPr>
            </w:pPr>
          </w:p>
        </w:tc>
      </w:tr>
      <w:tr w:rsidR="00D51D5D" w:rsidRPr="007E0A94" w:rsidTr="00A4185D">
        <w:trPr>
          <w:trHeight w:val="432"/>
        </w:trPr>
        <w:tc>
          <w:tcPr>
            <w:tcW w:w="1750" w:type="dxa"/>
          </w:tcPr>
          <w:p w:rsidR="00D51D5D" w:rsidRPr="007E0A94" w:rsidRDefault="00177D36" w:rsidP="007A7B6D">
            <w:pPr>
              <w:pStyle w:val="Header"/>
              <w:tabs>
                <w:tab w:val="clear" w:pos="4153"/>
                <w:tab w:val="clear" w:pos="8306"/>
              </w:tabs>
              <w:rPr>
                <w:rFonts w:cs="Arial"/>
                <w:b/>
                <w:sz w:val="20"/>
              </w:rPr>
            </w:pPr>
            <w:r>
              <w:rPr>
                <w:rFonts w:cs="Arial"/>
                <w:b/>
                <w:sz w:val="20"/>
              </w:rPr>
              <w:t>Section 6</w:t>
            </w:r>
          </w:p>
        </w:tc>
        <w:tc>
          <w:tcPr>
            <w:tcW w:w="13271" w:type="dxa"/>
          </w:tcPr>
          <w:p w:rsidR="00D51D5D" w:rsidRPr="007E0A94" w:rsidRDefault="00D51D5D" w:rsidP="00D51D5D">
            <w:pPr>
              <w:pStyle w:val="Header"/>
              <w:tabs>
                <w:tab w:val="clear" w:pos="4153"/>
                <w:tab w:val="clear" w:pos="8306"/>
              </w:tabs>
              <w:rPr>
                <w:rFonts w:cs="Arial"/>
                <w:b/>
                <w:sz w:val="20"/>
              </w:rPr>
            </w:pPr>
          </w:p>
        </w:tc>
      </w:tr>
      <w:tr w:rsidR="00D51D5D" w:rsidRPr="007E0A94" w:rsidTr="00A4185D">
        <w:trPr>
          <w:trHeight w:val="4245"/>
        </w:trPr>
        <w:tc>
          <w:tcPr>
            <w:tcW w:w="1750" w:type="dxa"/>
          </w:tcPr>
          <w:p w:rsidR="00D51D5D" w:rsidRPr="007E0A94" w:rsidRDefault="008A7849" w:rsidP="007A7B6D">
            <w:pPr>
              <w:pStyle w:val="Header"/>
              <w:rPr>
                <w:rFonts w:cs="Arial"/>
                <w:b/>
                <w:sz w:val="20"/>
              </w:rPr>
            </w:pPr>
            <w:r>
              <w:rPr>
                <w:rFonts w:cs="Arial"/>
                <w:b/>
                <w:sz w:val="20"/>
              </w:rPr>
              <w:t>Assessor roles</w:t>
            </w:r>
          </w:p>
        </w:tc>
        <w:tc>
          <w:tcPr>
            <w:tcW w:w="13271" w:type="dxa"/>
          </w:tcPr>
          <w:p w:rsidR="00D51D5D" w:rsidRPr="007E0A94" w:rsidRDefault="00D51D5D" w:rsidP="007A7B6D">
            <w:pPr>
              <w:pStyle w:val="Header"/>
              <w:rPr>
                <w:rFonts w:cs="Arial"/>
                <w:sz w:val="20"/>
              </w:rPr>
            </w:pPr>
            <w:r w:rsidRPr="007E0A94">
              <w:rPr>
                <w:rFonts w:cs="Arial"/>
                <w:sz w:val="20"/>
              </w:rPr>
              <w:t xml:space="preserve">6.1 all students on an NMC approved programme are assigned to a different nominated academic assessor for each part of the education programme </w:t>
            </w:r>
          </w:p>
          <w:p w:rsidR="00D51D5D" w:rsidRPr="007E0A94" w:rsidRDefault="00D51D5D" w:rsidP="007A7B6D">
            <w:pPr>
              <w:pStyle w:val="Header"/>
              <w:rPr>
                <w:rFonts w:cs="Arial"/>
                <w:sz w:val="20"/>
              </w:rPr>
            </w:pPr>
          </w:p>
          <w:p w:rsidR="00D51D5D" w:rsidRPr="007E0A94" w:rsidRDefault="00D51D5D" w:rsidP="007A7B6D">
            <w:pPr>
              <w:pStyle w:val="Header"/>
              <w:rPr>
                <w:rFonts w:cs="Arial"/>
                <w:sz w:val="20"/>
              </w:rPr>
            </w:pPr>
            <w:r w:rsidRPr="007E0A94">
              <w:rPr>
                <w:rFonts w:cs="Arial"/>
                <w:sz w:val="20"/>
              </w:rPr>
              <w:t xml:space="preserve">6.2 all students on an NMC approved programme are assigned to a nominated practice assessor for a practice placement or a series of practice placements, in line with local and national policies </w:t>
            </w:r>
          </w:p>
          <w:p w:rsidR="00D51D5D" w:rsidRPr="007E0A94" w:rsidRDefault="00D51D5D" w:rsidP="007A7B6D">
            <w:pPr>
              <w:pStyle w:val="Header"/>
              <w:rPr>
                <w:rFonts w:cs="Arial"/>
                <w:sz w:val="20"/>
              </w:rPr>
            </w:pPr>
          </w:p>
          <w:p w:rsidR="00D51D5D" w:rsidRPr="007E0A94" w:rsidRDefault="00D51D5D" w:rsidP="007A7B6D">
            <w:pPr>
              <w:pStyle w:val="Header"/>
              <w:rPr>
                <w:rFonts w:cs="Arial"/>
                <w:sz w:val="20"/>
              </w:rPr>
            </w:pPr>
            <w:r w:rsidRPr="007E0A94">
              <w:rPr>
                <w:rFonts w:cs="Arial"/>
                <w:sz w:val="20"/>
              </w:rPr>
              <w:t xml:space="preserve">6.3 nursing students are assigned to practice and academic assessors who are registered nurses with appropriate equivalent experience for the student’s field of practice </w:t>
            </w:r>
          </w:p>
          <w:p w:rsidR="00D51D5D" w:rsidRPr="007E0A94" w:rsidRDefault="00D51D5D" w:rsidP="007A7B6D">
            <w:pPr>
              <w:pStyle w:val="Header"/>
              <w:rPr>
                <w:rFonts w:cs="Arial"/>
                <w:sz w:val="20"/>
              </w:rPr>
            </w:pPr>
          </w:p>
          <w:p w:rsidR="00D51D5D" w:rsidRPr="007E0A94" w:rsidRDefault="00D51D5D" w:rsidP="007A7B6D">
            <w:pPr>
              <w:pStyle w:val="Header"/>
              <w:rPr>
                <w:rFonts w:cs="Arial"/>
                <w:sz w:val="20"/>
              </w:rPr>
            </w:pPr>
            <w:r w:rsidRPr="007E0A94">
              <w:rPr>
                <w:rFonts w:cs="Arial"/>
                <w:sz w:val="20"/>
              </w:rPr>
              <w:t>6.4 midwifery students are assigned to practice and academic assessors who are registered midwives</w:t>
            </w:r>
          </w:p>
          <w:p w:rsidR="00D51D5D" w:rsidRPr="007E0A94" w:rsidRDefault="00D51D5D" w:rsidP="007A7B6D">
            <w:pPr>
              <w:pStyle w:val="Header"/>
              <w:rPr>
                <w:rFonts w:cs="Arial"/>
                <w:sz w:val="20"/>
              </w:rPr>
            </w:pPr>
          </w:p>
          <w:p w:rsidR="00D51D5D" w:rsidRPr="007E0A94" w:rsidRDefault="00D51D5D" w:rsidP="007A7B6D">
            <w:pPr>
              <w:pStyle w:val="Header"/>
              <w:rPr>
                <w:rFonts w:cs="Arial"/>
                <w:sz w:val="20"/>
              </w:rPr>
            </w:pPr>
            <w:r w:rsidRPr="007E0A94">
              <w:rPr>
                <w:rFonts w:cs="Arial"/>
                <w:sz w:val="20"/>
              </w:rPr>
              <w:t xml:space="preserve">6.5 specialist community public health nurse (SCPHN) students are assigned to practice and academic assessors who are registered SCPHNs with appropriate equivalent experience for the student’s field of practice </w:t>
            </w:r>
          </w:p>
          <w:p w:rsidR="00D51D5D" w:rsidRPr="007E0A94" w:rsidRDefault="00D51D5D" w:rsidP="007A7B6D">
            <w:pPr>
              <w:pStyle w:val="Header"/>
              <w:rPr>
                <w:rFonts w:cs="Arial"/>
                <w:sz w:val="20"/>
              </w:rPr>
            </w:pPr>
          </w:p>
          <w:p w:rsidR="00D51D5D" w:rsidRPr="007E0A94" w:rsidRDefault="00D51D5D" w:rsidP="007A7B6D">
            <w:pPr>
              <w:pStyle w:val="Header"/>
              <w:rPr>
                <w:rFonts w:cs="Arial"/>
                <w:sz w:val="20"/>
              </w:rPr>
            </w:pPr>
            <w:r w:rsidRPr="007E0A94">
              <w:rPr>
                <w:rFonts w:cs="Arial"/>
                <w:sz w:val="20"/>
              </w:rPr>
              <w:t xml:space="preserve">6.6 students studying for an NMC approved post-registration qualification are assigned to practice and academic assessors in accordance with relevant programme standards </w:t>
            </w:r>
          </w:p>
          <w:p w:rsidR="00D51D5D" w:rsidRPr="007E0A94" w:rsidRDefault="00D51D5D" w:rsidP="007A7B6D">
            <w:pPr>
              <w:pStyle w:val="Header"/>
              <w:rPr>
                <w:rFonts w:cs="Arial"/>
                <w:sz w:val="20"/>
              </w:rPr>
            </w:pPr>
          </w:p>
          <w:p w:rsidR="00D51D5D" w:rsidRPr="007E0A94" w:rsidRDefault="00D51D5D" w:rsidP="007A7B6D">
            <w:pPr>
              <w:pStyle w:val="Header"/>
              <w:rPr>
                <w:rFonts w:cs="Arial"/>
                <w:sz w:val="20"/>
              </w:rPr>
            </w:pPr>
            <w:r w:rsidRPr="007E0A94">
              <w:rPr>
                <w:rFonts w:cs="Arial"/>
                <w:sz w:val="20"/>
              </w:rPr>
              <w:t>6.7 practice and academic assessors receive ongoing support to fulfil their roles</w:t>
            </w:r>
          </w:p>
          <w:p w:rsidR="00D51D5D" w:rsidRPr="007E0A94" w:rsidRDefault="00D51D5D" w:rsidP="007A7B6D">
            <w:pPr>
              <w:pStyle w:val="Header"/>
              <w:rPr>
                <w:rFonts w:cs="Arial"/>
                <w:sz w:val="20"/>
              </w:rPr>
            </w:pPr>
          </w:p>
          <w:p w:rsidR="00D51D5D" w:rsidRPr="007E0A94" w:rsidRDefault="00D51D5D" w:rsidP="007A7B6D">
            <w:pPr>
              <w:pStyle w:val="Header"/>
              <w:rPr>
                <w:rFonts w:cs="Arial"/>
                <w:sz w:val="20"/>
              </w:rPr>
            </w:pPr>
            <w:r w:rsidRPr="007E0A94">
              <w:rPr>
                <w:rFonts w:cs="Arial"/>
                <w:sz w:val="20"/>
              </w:rPr>
              <w:t>6.8 practice and academic assessors are expected to appropriately raise and respond to concerns regarding student conduct, competence and achievement, and are supported in doing so.</w:t>
            </w:r>
          </w:p>
          <w:p w:rsidR="00D51D5D" w:rsidRPr="007E0A94" w:rsidRDefault="00D51D5D" w:rsidP="007A7B6D">
            <w:pPr>
              <w:pStyle w:val="Header"/>
              <w:rPr>
                <w:rFonts w:cs="Arial"/>
                <w:sz w:val="20"/>
              </w:rPr>
            </w:pPr>
          </w:p>
          <w:p w:rsidR="00D51D5D" w:rsidRPr="007E0A94" w:rsidRDefault="00D51D5D" w:rsidP="007A7B6D">
            <w:pPr>
              <w:pStyle w:val="Header"/>
              <w:tabs>
                <w:tab w:val="clear" w:pos="4153"/>
                <w:tab w:val="clear" w:pos="8306"/>
              </w:tabs>
              <w:rPr>
                <w:rFonts w:cs="Arial"/>
                <w:b/>
                <w:sz w:val="20"/>
              </w:rPr>
            </w:pPr>
          </w:p>
        </w:tc>
      </w:tr>
    </w:tbl>
    <w:p w:rsidR="007F7894" w:rsidRPr="007E0A94" w:rsidRDefault="007F7894" w:rsidP="007F7894">
      <w:pPr>
        <w:pStyle w:val="Header"/>
        <w:tabs>
          <w:tab w:val="clear" w:pos="4153"/>
          <w:tab w:val="clear" w:pos="8306"/>
        </w:tabs>
        <w:rPr>
          <w:rFonts w:cs="Arial"/>
          <w:b/>
          <w:sz w:val="20"/>
        </w:rPr>
      </w:pPr>
    </w:p>
    <w:p w:rsidR="007F7894" w:rsidRDefault="007F7894" w:rsidP="007F7894">
      <w:pPr>
        <w:pStyle w:val="Header"/>
        <w:tabs>
          <w:tab w:val="clear" w:pos="4153"/>
          <w:tab w:val="clear" w:pos="8306"/>
        </w:tabs>
        <w:rPr>
          <w:rFonts w:cs="Arial"/>
          <w:b/>
          <w:sz w:val="20"/>
        </w:rPr>
      </w:pPr>
    </w:p>
    <w:p w:rsidR="00A4185D" w:rsidRDefault="00A4185D"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tbl>
      <w:tblPr>
        <w:tblStyle w:val="TableGrid"/>
        <w:tblW w:w="15021" w:type="dxa"/>
        <w:tblLook w:val="04A0" w:firstRow="1" w:lastRow="0" w:firstColumn="1" w:lastColumn="0" w:noHBand="0" w:noVBand="1"/>
      </w:tblPr>
      <w:tblGrid>
        <w:gridCol w:w="1750"/>
        <w:gridCol w:w="13271"/>
      </w:tblGrid>
      <w:tr w:rsidR="00A4185D" w:rsidRPr="007E0A94" w:rsidTr="0080024D">
        <w:trPr>
          <w:trHeight w:val="432"/>
        </w:trPr>
        <w:tc>
          <w:tcPr>
            <w:tcW w:w="1750" w:type="dxa"/>
            <w:shd w:val="clear" w:color="auto" w:fill="auto"/>
          </w:tcPr>
          <w:p w:rsidR="0052652B" w:rsidRDefault="0052652B" w:rsidP="009458A2">
            <w:pPr>
              <w:pStyle w:val="Header"/>
              <w:tabs>
                <w:tab w:val="clear" w:pos="4153"/>
                <w:tab w:val="clear" w:pos="8306"/>
              </w:tabs>
              <w:rPr>
                <w:rFonts w:cs="Arial"/>
                <w:b/>
                <w:sz w:val="20"/>
              </w:rPr>
            </w:pPr>
          </w:p>
          <w:p w:rsidR="00A4185D" w:rsidRDefault="00177D36" w:rsidP="009458A2">
            <w:pPr>
              <w:pStyle w:val="Header"/>
              <w:tabs>
                <w:tab w:val="clear" w:pos="4153"/>
                <w:tab w:val="clear" w:pos="8306"/>
              </w:tabs>
              <w:rPr>
                <w:rFonts w:cs="Arial"/>
                <w:b/>
                <w:sz w:val="20"/>
              </w:rPr>
            </w:pPr>
            <w:r>
              <w:rPr>
                <w:rFonts w:cs="Arial"/>
                <w:b/>
                <w:sz w:val="20"/>
              </w:rPr>
              <w:t>Section 7</w:t>
            </w:r>
          </w:p>
          <w:p w:rsidR="0052652B" w:rsidRPr="007E0A94" w:rsidRDefault="0052652B" w:rsidP="009458A2">
            <w:pPr>
              <w:pStyle w:val="Header"/>
              <w:tabs>
                <w:tab w:val="clear" w:pos="4153"/>
                <w:tab w:val="clear" w:pos="8306"/>
              </w:tabs>
              <w:rPr>
                <w:rFonts w:cs="Arial"/>
                <w:b/>
                <w:sz w:val="20"/>
              </w:rPr>
            </w:pPr>
          </w:p>
        </w:tc>
        <w:tc>
          <w:tcPr>
            <w:tcW w:w="13271" w:type="dxa"/>
            <w:shd w:val="clear" w:color="auto" w:fill="auto"/>
          </w:tcPr>
          <w:p w:rsidR="0052652B" w:rsidRDefault="0052652B" w:rsidP="009458A2">
            <w:pPr>
              <w:pStyle w:val="Header"/>
              <w:tabs>
                <w:tab w:val="clear" w:pos="4153"/>
                <w:tab w:val="clear" w:pos="8306"/>
              </w:tabs>
              <w:rPr>
                <w:rFonts w:cs="Arial"/>
                <w:b/>
                <w:sz w:val="20"/>
              </w:rPr>
            </w:pPr>
          </w:p>
          <w:p w:rsidR="00A4185D" w:rsidRPr="007E0A94" w:rsidRDefault="00A4185D" w:rsidP="009458A2">
            <w:pPr>
              <w:pStyle w:val="Header"/>
              <w:tabs>
                <w:tab w:val="clear" w:pos="4153"/>
                <w:tab w:val="clear" w:pos="8306"/>
              </w:tabs>
              <w:rPr>
                <w:rFonts w:cs="Arial"/>
                <w:b/>
                <w:sz w:val="20"/>
              </w:rPr>
            </w:pPr>
          </w:p>
        </w:tc>
      </w:tr>
      <w:tr w:rsidR="00A4185D" w:rsidRPr="007E0A94" w:rsidTr="009458A2">
        <w:trPr>
          <w:trHeight w:val="4245"/>
        </w:trPr>
        <w:tc>
          <w:tcPr>
            <w:tcW w:w="1750" w:type="dxa"/>
          </w:tcPr>
          <w:p w:rsidR="00A4185D" w:rsidRPr="007E0A94" w:rsidRDefault="008A7849" w:rsidP="00A4185D">
            <w:pPr>
              <w:pStyle w:val="Header"/>
              <w:rPr>
                <w:rFonts w:cs="Arial"/>
                <w:b/>
                <w:sz w:val="20"/>
              </w:rPr>
            </w:pPr>
            <w:r>
              <w:rPr>
                <w:rFonts w:cs="Arial"/>
                <w:b/>
                <w:sz w:val="20"/>
              </w:rPr>
              <w:t>PA r</w:t>
            </w:r>
            <w:r w:rsidR="00A4185D">
              <w:rPr>
                <w:rFonts w:cs="Arial"/>
                <w:b/>
                <w:sz w:val="20"/>
              </w:rPr>
              <w:t>esponsibilities</w:t>
            </w:r>
          </w:p>
        </w:tc>
        <w:tc>
          <w:tcPr>
            <w:tcW w:w="13271" w:type="dxa"/>
          </w:tcPr>
          <w:p w:rsidR="00A4185D" w:rsidRPr="007E0A94" w:rsidRDefault="00A4185D" w:rsidP="00A4185D">
            <w:pPr>
              <w:pStyle w:val="Header"/>
              <w:rPr>
                <w:rFonts w:cs="Arial"/>
                <w:sz w:val="20"/>
              </w:rPr>
            </w:pPr>
            <w:r w:rsidRPr="007E0A94">
              <w:rPr>
                <w:rFonts w:cs="Arial"/>
                <w:sz w:val="20"/>
              </w:rPr>
              <w:t xml:space="preserve">7.1 practice assessors conduct assessments to confirm student achievement of proficiencies and programme outcomes for practice learning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 xml:space="preserve">7.2 assessment decisions by practice assessors are informed by feedback sought and received from practice supervisors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 xml:space="preserve">7.3 practice assessors make and record objective, evidenced-based assessments on conduct, proficiency and achievement, drawing on student records, direct observations, student self-reflection, and other resources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 xml:space="preserve">7.4 practice assessors maintain current knowledge and expertise relevant for the proficiencies and programme outcomes they are assessing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7.5 a nominated practice assessor works in partnership with the nominated academic assessor to evaluate and recommend the student for progression for each part of the programme, in line with programme standards and local and national policies</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 xml:space="preserve">7.6 there are sufficient opportunities for the practice assessor to periodically observe the student across environments in order to inform decisions for assessment and progression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 xml:space="preserve">7.7 there are sufficient opportunities for the practice assessor to gather and coordinate feedback from practice supervisors, any other practice assessors, and relevant people, in order to be assured about their decisions for assessment and progression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 xml:space="preserve">7.8 practice assessors have an understanding of the student’s learning and achievement in theory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 xml:space="preserve">7.9 communication and collaboration between practice and academic assessors is scheduled for relevant points in programme structure and student progression </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7.10 practice assessors are not simultaneously the practice supervisor and academic assessor for the same student</w:t>
            </w:r>
          </w:p>
          <w:p w:rsidR="00A4185D" w:rsidRPr="007E0A94" w:rsidRDefault="00A4185D" w:rsidP="00A4185D">
            <w:pPr>
              <w:pStyle w:val="Header"/>
              <w:rPr>
                <w:rFonts w:cs="Arial"/>
                <w:sz w:val="20"/>
              </w:rPr>
            </w:pPr>
          </w:p>
          <w:p w:rsidR="00A4185D" w:rsidRPr="007E0A94" w:rsidRDefault="00A4185D" w:rsidP="00A4185D">
            <w:pPr>
              <w:pStyle w:val="Header"/>
              <w:rPr>
                <w:rFonts w:cs="Arial"/>
                <w:sz w:val="20"/>
              </w:rPr>
            </w:pPr>
            <w:r w:rsidRPr="007E0A94">
              <w:rPr>
                <w:rFonts w:cs="Arial"/>
                <w:sz w:val="20"/>
              </w:rPr>
              <w:t>7.11 practice assessors for students on NMC approved prescribing programmes support learning in line with the NMC Standards for prescribing programmes.</w:t>
            </w:r>
          </w:p>
          <w:p w:rsidR="00A4185D" w:rsidRPr="007E0A94" w:rsidRDefault="00A4185D" w:rsidP="00A4185D">
            <w:pPr>
              <w:pStyle w:val="Header"/>
              <w:tabs>
                <w:tab w:val="clear" w:pos="4153"/>
                <w:tab w:val="clear" w:pos="8306"/>
              </w:tabs>
              <w:rPr>
                <w:rFonts w:cs="Arial"/>
                <w:b/>
                <w:sz w:val="20"/>
              </w:rPr>
            </w:pPr>
          </w:p>
        </w:tc>
      </w:tr>
    </w:tbl>
    <w:p w:rsidR="000E0770" w:rsidRDefault="000E0770"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0E0770" w:rsidRDefault="000E0770"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Default="008A7849" w:rsidP="007F7894">
      <w:pPr>
        <w:pStyle w:val="Header"/>
        <w:tabs>
          <w:tab w:val="clear" w:pos="4153"/>
          <w:tab w:val="clear" w:pos="8306"/>
        </w:tabs>
        <w:rPr>
          <w:rFonts w:cs="Arial"/>
          <w:b/>
          <w:sz w:val="20"/>
        </w:rPr>
      </w:pPr>
    </w:p>
    <w:p w:rsidR="008A7849" w:rsidRPr="007E0A94" w:rsidRDefault="008A7849" w:rsidP="007F7894">
      <w:pPr>
        <w:pStyle w:val="Header"/>
        <w:tabs>
          <w:tab w:val="clear" w:pos="4153"/>
          <w:tab w:val="clear" w:pos="8306"/>
        </w:tabs>
        <w:rPr>
          <w:rFonts w:cs="Arial"/>
          <w:b/>
          <w:sz w:val="20"/>
        </w:rPr>
      </w:pPr>
    </w:p>
    <w:tbl>
      <w:tblPr>
        <w:tblStyle w:val="TableGrid"/>
        <w:tblW w:w="15021" w:type="dxa"/>
        <w:tblLook w:val="04A0" w:firstRow="1" w:lastRow="0" w:firstColumn="1" w:lastColumn="0" w:noHBand="0" w:noVBand="1"/>
      </w:tblPr>
      <w:tblGrid>
        <w:gridCol w:w="1750"/>
        <w:gridCol w:w="13271"/>
      </w:tblGrid>
      <w:tr w:rsidR="00A4185D" w:rsidRPr="007E0A94" w:rsidTr="0080024D">
        <w:trPr>
          <w:trHeight w:val="432"/>
        </w:trPr>
        <w:tc>
          <w:tcPr>
            <w:tcW w:w="1750" w:type="dxa"/>
            <w:shd w:val="clear" w:color="auto" w:fill="auto"/>
          </w:tcPr>
          <w:p w:rsidR="0052652B" w:rsidRDefault="0052652B" w:rsidP="009458A2">
            <w:pPr>
              <w:pStyle w:val="Header"/>
              <w:tabs>
                <w:tab w:val="clear" w:pos="4153"/>
                <w:tab w:val="clear" w:pos="8306"/>
              </w:tabs>
              <w:rPr>
                <w:rFonts w:cs="Arial"/>
                <w:b/>
                <w:sz w:val="20"/>
              </w:rPr>
            </w:pPr>
          </w:p>
          <w:p w:rsidR="00A4185D" w:rsidRPr="007E0A94" w:rsidRDefault="008A7849" w:rsidP="009458A2">
            <w:pPr>
              <w:pStyle w:val="Header"/>
              <w:tabs>
                <w:tab w:val="clear" w:pos="4153"/>
                <w:tab w:val="clear" w:pos="8306"/>
              </w:tabs>
              <w:rPr>
                <w:rFonts w:cs="Arial"/>
                <w:b/>
                <w:sz w:val="20"/>
              </w:rPr>
            </w:pPr>
            <w:r>
              <w:rPr>
                <w:rFonts w:cs="Arial"/>
                <w:b/>
                <w:sz w:val="20"/>
              </w:rPr>
              <w:t>Section 8</w:t>
            </w:r>
          </w:p>
          <w:p w:rsidR="00A4185D" w:rsidRPr="007E0A94" w:rsidRDefault="00A4185D" w:rsidP="009458A2">
            <w:pPr>
              <w:pStyle w:val="Header"/>
              <w:tabs>
                <w:tab w:val="clear" w:pos="4153"/>
                <w:tab w:val="clear" w:pos="8306"/>
              </w:tabs>
              <w:rPr>
                <w:rFonts w:cs="Arial"/>
                <w:b/>
                <w:sz w:val="20"/>
              </w:rPr>
            </w:pPr>
          </w:p>
        </w:tc>
        <w:tc>
          <w:tcPr>
            <w:tcW w:w="13271" w:type="dxa"/>
            <w:shd w:val="clear" w:color="auto" w:fill="auto"/>
          </w:tcPr>
          <w:p w:rsidR="0052652B" w:rsidRDefault="0052652B" w:rsidP="009458A2">
            <w:pPr>
              <w:pStyle w:val="Header"/>
              <w:tabs>
                <w:tab w:val="clear" w:pos="4153"/>
                <w:tab w:val="clear" w:pos="8306"/>
              </w:tabs>
              <w:rPr>
                <w:rFonts w:cs="Arial"/>
                <w:b/>
                <w:sz w:val="20"/>
              </w:rPr>
            </w:pPr>
          </w:p>
          <w:p w:rsidR="00A4185D" w:rsidRPr="007E0A94" w:rsidRDefault="00A4185D" w:rsidP="009458A2">
            <w:pPr>
              <w:pStyle w:val="Header"/>
              <w:tabs>
                <w:tab w:val="clear" w:pos="4153"/>
                <w:tab w:val="clear" w:pos="8306"/>
              </w:tabs>
              <w:rPr>
                <w:rFonts w:cs="Arial"/>
                <w:b/>
                <w:sz w:val="20"/>
              </w:rPr>
            </w:pPr>
          </w:p>
        </w:tc>
      </w:tr>
      <w:tr w:rsidR="00177D36" w:rsidRPr="007E0A94" w:rsidTr="009458A2">
        <w:trPr>
          <w:trHeight w:val="4245"/>
        </w:trPr>
        <w:tc>
          <w:tcPr>
            <w:tcW w:w="1750" w:type="dxa"/>
          </w:tcPr>
          <w:p w:rsidR="00177D36" w:rsidRPr="007E0A94" w:rsidRDefault="00177D36" w:rsidP="00177D36">
            <w:pPr>
              <w:pStyle w:val="Header"/>
              <w:rPr>
                <w:rFonts w:cs="Arial"/>
                <w:b/>
                <w:sz w:val="20"/>
              </w:rPr>
            </w:pPr>
            <w:r w:rsidRPr="007E0A94">
              <w:rPr>
                <w:rFonts w:cs="Arial"/>
                <w:b/>
                <w:sz w:val="20"/>
              </w:rPr>
              <w:t>P</w:t>
            </w:r>
            <w:r w:rsidR="008A7849">
              <w:rPr>
                <w:rFonts w:cs="Arial"/>
                <w:b/>
                <w:sz w:val="20"/>
              </w:rPr>
              <w:t>A p</w:t>
            </w:r>
            <w:r w:rsidRPr="007E0A94">
              <w:rPr>
                <w:rFonts w:cs="Arial"/>
                <w:b/>
                <w:sz w:val="20"/>
              </w:rPr>
              <w:t>reparation</w:t>
            </w:r>
          </w:p>
        </w:tc>
        <w:tc>
          <w:tcPr>
            <w:tcW w:w="13271" w:type="dxa"/>
          </w:tcPr>
          <w:p w:rsidR="00177D36" w:rsidRPr="007E0A94" w:rsidRDefault="00177D36" w:rsidP="00177D36">
            <w:pPr>
              <w:pStyle w:val="Header"/>
              <w:rPr>
                <w:rFonts w:cs="Arial"/>
                <w:sz w:val="20"/>
              </w:rPr>
            </w:pPr>
            <w:r w:rsidRPr="007E0A94">
              <w:rPr>
                <w:rFonts w:cs="Arial"/>
                <w:sz w:val="20"/>
              </w:rPr>
              <w:t xml:space="preserve">8.1 undertake preparation or evidence prior learning and experience that enables them to demonstrate achievement of the following minimum outcomes: </w:t>
            </w:r>
          </w:p>
          <w:p w:rsidR="00177D36" w:rsidRPr="007E0A94" w:rsidRDefault="00177D36" w:rsidP="00177D36">
            <w:pPr>
              <w:pStyle w:val="Header"/>
              <w:rPr>
                <w:rFonts w:cs="Arial"/>
                <w:sz w:val="20"/>
              </w:rPr>
            </w:pPr>
          </w:p>
          <w:p w:rsidR="00177D36" w:rsidRPr="007E0A94" w:rsidRDefault="00177D36" w:rsidP="00177D36">
            <w:pPr>
              <w:pStyle w:val="Header"/>
              <w:rPr>
                <w:rFonts w:cs="Arial"/>
                <w:sz w:val="20"/>
              </w:rPr>
            </w:pPr>
            <w:r w:rsidRPr="007E0A94">
              <w:rPr>
                <w:rFonts w:cs="Arial"/>
                <w:sz w:val="20"/>
              </w:rPr>
              <w:t xml:space="preserve">     8.1.1 interpersonal communication skills, relevant to student learning and assessment </w:t>
            </w:r>
          </w:p>
          <w:p w:rsidR="00177D36" w:rsidRPr="007E0A94" w:rsidRDefault="00177D36" w:rsidP="00177D36">
            <w:pPr>
              <w:pStyle w:val="Header"/>
              <w:rPr>
                <w:rFonts w:cs="Arial"/>
                <w:sz w:val="20"/>
              </w:rPr>
            </w:pPr>
          </w:p>
          <w:p w:rsidR="00177D36" w:rsidRPr="007E0A94" w:rsidRDefault="00177D36" w:rsidP="00177D36">
            <w:pPr>
              <w:pStyle w:val="Header"/>
              <w:rPr>
                <w:rFonts w:cs="Arial"/>
                <w:sz w:val="20"/>
              </w:rPr>
            </w:pPr>
            <w:r w:rsidRPr="007E0A94">
              <w:rPr>
                <w:rFonts w:cs="Arial"/>
                <w:sz w:val="20"/>
              </w:rPr>
              <w:t xml:space="preserve">     8.1.2 conducting objective, evidence based assessments of students </w:t>
            </w:r>
          </w:p>
          <w:p w:rsidR="00177D36" w:rsidRPr="007E0A94" w:rsidRDefault="00177D36" w:rsidP="00177D36">
            <w:pPr>
              <w:pStyle w:val="Header"/>
              <w:rPr>
                <w:rFonts w:cs="Arial"/>
                <w:sz w:val="20"/>
              </w:rPr>
            </w:pPr>
          </w:p>
          <w:p w:rsidR="00177D36" w:rsidRPr="007E0A94" w:rsidRDefault="00177D36" w:rsidP="00177D36">
            <w:pPr>
              <w:pStyle w:val="Header"/>
              <w:ind w:left="-81"/>
              <w:rPr>
                <w:rFonts w:cs="Arial"/>
                <w:sz w:val="20"/>
              </w:rPr>
            </w:pPr>
            <w:r w:rsidRPr="007E0A94">
              <w:rPr>
                <w:rFonts w:cs="Arial"/>
                <w:sz w:val="20"/>
              </w:rPr>
              <w:t xml:space="preserve">      </w:t>
            </w:r>
            <w:r>
              <w:rPr>
                <w:rFonts w:cs="Arial"/>
                <w:sz w:val="20"/>
              </w:rPr>
              <w:t xml:space="preserve"> </w:t>
            </w:r>
            <w:r w:rsidRPr="007E0A94">
              <w:rPr>
                <w:rFonts w:cs="Arial"/>
                <w:sz w:val="20"/>
              </w:rPr>
              <w:t xml:space="preserve">8.1.3 providing constructive feedback to facilitate professional development in others, and </w:t>
            </w:r>
          </w:p>
          <w:p w:rsidR="00177D36" w:rsidRPr="007E0A94" w:rsidRDefault="00177D36" w:rsidP="00177D36">
            <w:pPr>
              <w:pStyle w:val="Header"/>
              <w:rPr>
                <w:rFonts w:cs="Arial"/>
                <w:sz w:val="20"/>
              </w:rPr>
            </w:pPr>
          </w:p>
          <w:p w:rsidR="00177D36" w:rsidRPr="007E0A94" w:rsidRDefault="00177D36" w:rsidP="00177D36">
            <w:pPr>
              <w:pStyle w:val="Header"/>
              <w:rPr>
                <w:rFonts w:cs="Arial"/>
                <w:sz w:val="20"/>
              </w:rPr>
            </w:pPr>
            <w:r w:rsidRPr="007E0A94">
              <w:rPr>
                <w:rFonts w:cs="Arial"/>
                <w:sz w:val="20"/>
              </w:rPr>
              <w:t xml:space="preserve">     8.1.4 knowledge of the assessment process and their role within it </w:t>
            </w:r>
          </w:p>
          <w:p w:rsidR="00177D36" w:rsidRPr="007E0A94" w:rsidRDefault="00177D36" w:rsidP="00177D36">
            <w:pPr>
              <w:pStyle w:val="Header"/>
              <w:rPr>
                <w:rFonts w:cs="Arial"/>
                <w:sz w:val="20"/>
              </w:rPr>
            </w:pPr>
          </w:p>
          <w:p w:rsidR="00177D36" w:rsidRPr="007E0A94" w:rsidRDefault="00177D36" w:rsidP="00177D36">
            <w:pPr>
              <w:pStyle w:val="Header"/>
              <w:rPr>
                <w:rFonts w:cs="Arial"/>
                <w:sz w:val="20"/>
              </w:rPr>
            </w:pPr>
            <w:r w:rsidRPr="007E0A94">
              <w:rPr>
                <w:rFonts w:cs="Arial"/>
                <w:sz w:val="20"/>
              </w:rPr>
              <w:t xml:space="preserve">8.2 receive ongoing support and training to reflect and develop in their role </w:t>
            </w:r>
          </w:p>
          <w:p w:rsidR="00177D36" w:rsidRPr="007E0A94" w:rsidRDefault="00177D36" w:rsidP="00177D36">
            <w:pPr>
              <w:pStyle w:val="Header"/>
              <w:rPr>
                <w:rFonts w:cs="Arial"/>
                <w:sz w:val="20"/>
              </w:rPr>
            </w:pPr>
          </w:p>
          <w:p w:rsidR="00177D36" w:rsidRPr="007E0A94" w:rsidRDefault="00177D36" w:rsidP="00177D36">
            <w:pPr>
              <w:pStyle w:val="Header"/>
              <w:rPr>
                <w:rFonts w:cs="Arial"/>
                <w:sz w:val="20"/>
              </w:rPr>
            </w:pPr>
            <w:r w:rsidRPr="007E0A94">
              <w:rPr>
                <w:rFonts w:cs="Arial"/>
                <w:sz w:val="20"/>
              </w:rPr>
              <w:t>8.3 continue to proactively develop their professional practice and knowledge in order to fulfil their role</w:t>
            </w:r>
          </w:p>
          <w:p w:rsidR="00177D36" w:rsidRPr="007E0A94" w:rsidRDefault="00177D36" w:rsidP="00177D36">
            <w:pPr>
              <w:pStyle w:val="Header"/>
              <w:rPr>
                <w:rFonts w:cs="Arial"/>
                <w:sz w:val="20"/>
              </w:rPr>
            </w:pPr>
          </w:p>
          <w:p w:rsidR="00177D36" w:rsidRPr="007E0A94" w:rsidRDefault="00177D36" w:rsidP="00177D36">
            <w:pPr>
              <w:pStyle w:val="Header"/>
              <w:rPr>
                <w:rFonts w:cs="Arial"/>
                <w:sz w:val="20"/>
              </w:rPr>
            </w:pPr>
            <w:r w:rsidRPr="007E0A94">
              <w:rPr>
                <w:rFonts w:cs="Arial"/>
                <w:sz w:val="20"/>
              </w:rPr>
              <w:t>8.4 have an understanding of the proficiencies and programme outcomes that the student they assess is aiming to achieve.</w:t>
            </w:r>
          </w:p>
          <w:p w:rsidR="00177D36" w:rsidRPr="007E0A94" w:rsidRDefault="00177D36" w:rsidP="00177D36">
            <w:pPr>
              <w:pStyle w:val="Header"/>
              <w:rPr>
                <w:rFonts w:cs="Arial"/>
                <w:sz w:val="20"/>
              </w:rPr>
            </w:pPr>
          </w:p>
          <w:p w:rsidR="00177D36" w:rsidRPr="007E0A94" w:rsidRDefault="00177D36" w:rsidP="00177D36">
            <w:pPr>
              <w:pStyle w:val="Header"/>
              <w:tabs>
                <w:tab w:val="clear" w:pos="4153"/>
                <w:tab w:val="clear" w:pos="8306"/>
              </w:tabs>
              <w:rPr>
                <w:rFonts w:cs="Arial"/>
                <w:b/>
                <w:sz w:val="20"/>
              </w:rPr>
            </w:pPr>
          </w:p>
        </w:tc>
      </w:tr>
    </w:tbl>
    <w:p w:rsidR="000E0770" w:rsidRPr="007E0A94" w:rsidRDefault="000E0770"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p w:rsidR="000E0770" w:rsidRPr="007E0A94" w:rsidRDefault="000E0770" w:rsidP="007F7894">
      <w:pPr>
        <w:pStyle w:val="Header"/>
        <w:tabs>
          <w:tab w:val="clear" w:pos="4153"/>
          <w:tab w:val="clear" w:pos="8306"/>
        </w:tabs>
        <w:rPr>
          <w:rFonts w:cs="Arial"/>
          <w:b/>
          <w:sz w:val="20"/>
        </w:rPr>
      </w:pPr>
    </w:p>
    <w:p w:rsidR="007F7894" w:rsidRDefault="007F7894"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4D6DEB" w:rsidRDefault="004D6DEB" w:rsidP="007F7894">
      <w:pPr>
        <w:pStyle w:val="Header"/>
        <w:tabs>
          <w:tab w:val="clear" w:pos="4153"/>
          <w:tab w:val="clear" w:pos="8306"/>
        </w:tabs>
        <w:rPr>
          <w:rFonts w:cs="Arial"/>
          <w:b/>
          <w:sz w:val="20"/>
        </w:rPr>
      </w:pPr>
    </w:p>
    <w:p w:rsidR="004D6DEB" w:rsidRDefault="004D6DEB" w:rsidP="007F7894">
      <w:pPr>
        <w:pStyle w:val="Header"/>
        <w:tabs>
          <w:tab w:val="clear" w:pos="4153"/>
          <w:tab w:val="clear" w:pos="8306"/>
        </w:tabs>
        <w:rPr>
          <w:rFonts w:cs="Arial"/>
          <w:b/>
          <w:sz w:val="20"/>
        </w:rPr>
      </w:pPr>
    </w:p>
    <w:p w:rsidR="004D6DEB" w:rsidRDefault="004D6DEB"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177D36" w:rsidRDefault="00177D36" w:rsidP="007F7894">
      <w:pPr>
        <w:pStyle w:val="Header"/>
        <w:tabs>
          <w:tab w:val="clear" w:pos="4153"/>
          <w:tab w:val="clear" w:pos="8306"/>
        </w:tabs>
        <w:rPr>
          <w:rFonts w:cs="Arial"/>
          <w:b/>
          <w:sz w:val="20"/>
        </w:rPr>
      </w:pPr>
    </w:p>
    <w:p w:rsidR="00177D36" w:rsidRPr="007E0A94" w:rsidRDefault="00177D36" w:rsidP="007F7894">
      <w:pPr>
        <w:pStyle w:val="Header"/>
        <w:tabs>
          <w:tab w:val="clear" w:pos="4153"/>
          <w:tab w:val="clear" w:pos="8306"/>
        </w:tabs>
        <w:rPr>
          <w:rFonts w:cs="Arial"/>
          <w:b/>
          <w:sz w:val="20"/>
        </w:rPr>
      </w:pPr>
    </w:p>
    <w:p w:rsidR="00177D36" w:rsidRPr="007E0A94" w:rsidRDefault="000E0770" w:rsidP="0080024D">
      <w:pPr>
        <w:pStyle w:val="Header"/>
        <w:pBdr>
          <w:top w:val="single" w:sz="4" w:space="1" w:color="auto"/>
          <w:left w:val="single" w:sz="4" w:space="4" w:color="auto"/>
          <w:bottom w:val="single" w:sz="4" w:space="1" w:color="auto"/>
          <w:right w:val="single" w:sz="4" w:space="4" w:color="auto"/>
        </w:pBdr>
        <w:shd w:val="clear" w:color="auto" w:fill="F4B083" w:themeFill="accent2" w:themeFillTint="99"/>
        <w:tabs>
          <w:tab w:val="clear" w:pos="4153"/>
          <w:tab w:val="clear" w:pos="8306"/>
        </w:tabs>
        <w:rPr>
          <w:rFonts w:cs="Arial"/>
          <w:b/>
          <w:sz w:val="20"/>
        </w:rPr>
      </w:pPr>
      <w:r w:rsidRPr="007E0A94">
        <w:rPr>
          <w:rFonts w:cs="Arial"/>
          <w:b/>
          <w:sz w:val="20"/>
        </w:rPr>
        <w:lastRenderedPageBreak/>
        <w:t>FEEDBACK FROM PRACTICE FOR THE PRACTICE ASSESSOR ROLE</w:t>
      </w:r>
    </w:p>
    <w:p w:rsidR="00D51D5D" w:rsidRPr="007E0A94" w:rsidRDefault="00D51D5D" w:rsidP="007F7894">
      <w:pPr>
        <w:pStyle w:val="Header"/>
        <w:tabs>
          <w:tab w:val="clear" w:pos="4153"/>
          <w:tab w:val="clear" w:pos="8306"/>
        </w:tabs>
        <w:rPr>
          <w:rFonts w:cs="Arial"/>
          <w:b/>
          <w:sz w:val="20"/>
        </w:rPr>
      </w:pPr>
    </w:p>
    <w:p w:rsidR="00D51D5D" w:rsidRPr="007E0A94" w:rsidRDefault="00D51D5D" w:rsidP="007F7894">
      <w:pPr>
        <w:pStyle w:val="Header"/>
        <w:tabs>
          <w:tab w:val="clear" w:pos="4153"/>
          <w:tab w:val="clear" w:pos="8306"/>
        </w:tabs>
        <w:rPr>
          <w:rFonts w:cs="Arial"/>
          <w:b/>
          <w:sz w:val="20"/>
        </w:rPr>
      </w:pPr>
    </w:p>
    <w:p w:rsidR="000E0770" w:rsidRPr="007E0A94" w:rsidRDefault="000E0770" w:rsidP="000E0770">
      <w:pPr>
        <w:pStyle w:val="Header"/>
        <w:tabs>
          <w:tab w:val="clear" w:pos="4153"/>
          <w:tab w:val="clear" w:pos="8306"/>
        </w:tabs>
        <w:rPr>
          <w:rFonts w:cs="Arial"/>
          <w:b/>
          <w:sz w:val="20"/>
        </w:rPr>
      </w:pPr>
      <w:r w:rsidRPr="007E0A94">
        <w:rPr>
          <w:rFonts w:cs="Arial"/>
          <w:b/>
          <w:sz w:val="20"/>
        </w:rPr>
        <w:t xml:space="preserve">Assessor roles </w:t>
      </w:r>
    </w:p>
    <w:p w:rsidR="000E0770" w:rsidRPr="005E3871" w:rsidRDefault="000E0770" w:rsidP="000E0770">
      <w:pPr>
        <w:pStyle w:val="Header"/>
        <w:tabs>
          <w:tab w:val="clear" w:pos="4153"/>
          <w:tab w:val="clear" w:pos="8306"/>
        </w:tabs>
        <w:rPr>
          <w:rFonts w:cs="Arial"/>
          <w:sz w:val="20"/>
        </w:rPr>
      </w:pPr>
      <w:r w:rsidRPr="007E0A94">
        <w:rPr>
          <w:rFonts w:cs="Arial"/>
          <w:sz w:val="20"/>
        </w:rPr>
        <w:t xml:space="preserve">As a registrant please discuss how you would assess and </w:t>
      </w:r>
      <w:r w:rsidR="00177D36">
        <w:rPr>
          <w:rFonts w:cs="Arial"/>
          <w:sz w:val="20"/>
        </w:rPr>
        <w:t xml:space="preserve">offer feedback to your learner?  </w:t>
      </w:r>
      <w:r w:rsidRPr="007E0A94">
        <w:rPr>
          <w:rFonts w:cs="Arial"/>
          <w:sz w:val="20"/>
        </w:rPr>
        <w:t>Give an account of how you ensure collaboration with the academic assessor?</w:t>
      </w:r>
    </w:p>
    <w:p w:rsidR="005E3871" w:rsidRDefault="005E3871" w:rsidP="000E0770">
      <w:pPr>
        <w:pStyle w:val="Header"/>
        <w:tabs>
          <w:tab w:val="clear" w:pos="4153"/>
          <w:tab w:val="clear" w:pos="8306"/>
        </w:tabs>
        <w:rPr>
          <w:rFonts w:cs="Arial"/>
          <w:b/>
          <w:sz w:val="20"/>
        </w:rPr>
      </w:pPr>
    </w:p>
    <w:tbl>
      <w:tblPr>
        <w:tblStyle w:val="TableGrid"/>
        <w:tblW w:w="0" w:type="auto"/>
        <w:tblLook w:val="04A0" w:firstRow="1" w:lastRow="0" w:firstColumn="1" w:lastColumn="0" w:noHBand="0" w:noVBand="1"/>
      </w:tblPr>
      <w:tblGrid>
        <w:gridCol w:w="15126"/>
      </w:tblGrid>
      <w:tr w:rsidR="005E3871" w:rsidTr="005E3871">
        <w:tc>
          <w:tcPr>
            <w:tcW w:w="15126" w:type="dxa"/>
          </w:tcPr>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tc>
      </w:tr>
    </w:tbl>
    <w:p w:rsidR="000E0770" w:rsidRPr="007E0A94" w:rsidRDefault="000E0770"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0E0770" w:rsidRPr="00653CD9" w:rsidRDefault="000E0770" w:rsidP="000E0770">
      <w:pPr>
        <w:pStyle w:val="Header"/>
        <w:tabs>
          <w:tab w:val="clear" w:pos="4153"/>
          <w:tab w:val="clear" w:pos="8306"/>
        </w:tabs>
        <w:rPr>
          <w:rFonts w:cs="Arial"/>
          <w:sz w:val="20"/>
        </w:rPr>
      </w:pPr>
      <w:r w:rsidRPr="00653CD9">
        <w:rPr>
          <w:rFonts w:cs="Arial"/>
          <w:b/>
          <w:sz w:val="20"/>
        </w:rPr>
        <w:t>Responsibilities</w:t>
      </w:r>
      <w:r w:rsidRPr="00653CD9">
        <w:rPr>
          <w:rFonts w:cs="Arial"/>
          <w:sz w:val="20"/>
        </w:rPr>
        <w:t xml:space="preserve"> </w:t>
      </w:r>
    </w:p>
    <w:p w:rsidR="005E3871" w:rsidRPr="005E3871" w:rsidRDefault="00653CD9" w:rsidP="000E0770">
      <w:pPr>
        <w:pStyle w:val="Header"/>
        <w:tabs>
          <w:tab w:val="clear" w:pos="4153"/>
          <w:tab w:val="clear" w:pos="8306"/>
        </w:tabs>
        <w:rPr>
          <w:rFonts w:cs="Arial"/>
          <w:sz w:val="20"/>
        </w:rPr>
      </w:pPr>
      <w:r w:rsidRPr="00653CD9">
        <w:rPr>
          <w:rFonts w:cs="Arial"/>
          <w:sz w:val="20"/>
        </w:rPr>
        <w:t>Outline your responsibilities and accountability in the assessment process</w:t>
      </w:r>
      <w:r w:rsidR="009B3965" w:rsidRPr="00653CD9">
        <w:rPr>
          <w:rFonts w:cs="Arial"/>
          <w:sz w:val="20"/>
        </w:rPr>
        <w:t xml:space="preserve"> whilst supporting and assessing learners in the practice e</w:t>
      </w:r>
      <w:r>
        <w:rPr>
          <w:rFonts w:cs="Arial"/>
          <w:sz w:val="20"/>
        </w:rPr>
        <w:t>nvironment.</w:t>
      </w:r>
    </w:p>
    <w:p w:rsidR="005E3871" w:rsidRDefault="005E3871" w:rsidP="000E0770">
      <w:pPr>
        <w:pStyle w:val="Header"/>
        <w:tabs>
          <w:tab w:val="clear" w:pos="4153"/>
          <w:tab w:val="clear" w:pos="8306"/>
        </w:tabs>
        <w:rPr>
          <w:rFonts w:cs="Arial"/>
          <w:b/>
          <w:sz w:val="20"/>
        </w:rPr>
      </w:pPr>
    </w:p>
    <w:tbl>
      <w:tblPr>
        <w:tblStyle w:val="TableGrid"/>
        <w:tblW w:w="0" w:type="auto"/>
        <w:tblLook w:val="04A0" w:firstRow="1" w:lastRow="0" w:firstColumn="1" w:lastColumn="0" w:noHBand="0" w:noVBand="1"/>
      </w:tblPr>
      <w:tblGrid>
        <w:gridCol w:w="15126"/>
      </w:tblGrid>
      <w:tr w:rsidR="005E3871" w:rsidTr="005E3871">
        <w:tc>
          <w:tcPr>
            <w:tcW w:w="15126" w:type="dxa"/>
          </w:tcPr>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tc>
      </w:tr>
    </w:tbl>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0E0770" w:rsidRPr="007E0A94" w:rsidRDefault="000E0770" w:rsidP="000E0770">
      <w:pPr>
        <w:pStyle w:val="Header"/>
        <w:tabs>
          <w:tab w:val="clear" w:pos="4153"/>
          <w:tab w:val="clear" w:pos="8306"/>
        </w:tabs>
        <w:rPr>
          <w:rFonts w:cs="Arial"/>
          <w:sz w:val="20"/>
        </w:rPr>
      </w:pPr>
      <w:r w:rsidRPr="007E0A94">
        <w:rPr>
          <w:rFonts w:cs="Arial"/>
          <w:b/>
          <w:sz w:val="20"/>
        </w:rPr>
        <w:t>Preparation</w:t>
      </w:r>
      <w:r w:rsidRPr="007E0A94">
        <w:rPr>
          <w:rFonts w:cs="Arial"/>
          <w:sz w:val="20"/>
        </w:rPr>
        <w:t xml:space="preserve"> </w:t>
      </w:r>
    </w:p>
    <w:p w:rsidR="000E0770" w:rsidRPr="007E0A94" w:rsidRDefault="00177D36" w:rsidP="000E0770">
      <w:pPr>
        <w:pStyle w:val="Header"/>
        <w:tabs>
          <w:tab w:val="clear" w:pos="4153"/>
          <w:tab w:val="clear" w:pos="8306"/>
        </w:tabs>
        <w:rPr>
          <w:rFonts w:cs="Arial"/>
          <w:sz w:val="20"/>
        </w:rPr>
      </w:pPr>
      <w:r>
        <w:rPr>
          <w:rFonts w:cs="Arial"/>
          <w:sz w:val="20"/>
        </w:rPr>
        <w:t>Clarify how you would prepare and develop your professional knowledge and evidence based practice to enable you to make p</w:t>
      </w:r>
      <w:r w:rsidR="009B3965" w:rsidRPr="007E0A94">
        <w:rPr>
          <w:rFonts w:cs="Arial"/>
          <w:sz w:val="20"/>
        </w:rPr>
        <w:t>rofessional judgements</w:t>
      </w:r>
      <w:r>
        <w:rPr>
          <w:rFonts w:cs="Arial"/>
          <w:sz w:val="20"/>
        </w:rPr>
        <w:t>.  Please include</w:t>
      </w:r>
      <w:r w:rsidR="00653CD9">
        <w:rPr>
          <w:rFonts w:cs="Arial"/>
          <w:sz w:val="20"/>
        </w:rPr>
        <w:t xml:space="preserve"> elements of</w:t>
      </w:r>
      <w:r w:rsidR="009B3965" w:rsidRPr="007E0A94">
        <w:rPr>
          <w:rFonts w:cs="Arial"/>
          <w:sz w:val="20"/>
        </w:rPr>
        <w:t xml:space="preserve"> interprofessional communication, assessment</w:t>
      </w:r>
      <w:r w:rsidR="00653CD9">
        <w:rPr>
          <w:rFonts w:cs="Arial"/>
          <w:sz w:val="20"/>
        </w:rPr>
        <w:t>, decision making</w:t>
      </w:r>
      <w:r w:rsidR="009B3965" w:rsidRPr="007E0A94">
        <w:rPr>
          <w:rFonts w:cs="Arial"/>
          <w:sz w:val="20"/>
        </w:rPr>
        <w:t xml:space="preserve"> and feedback/feedforward practices?</w:t>
      </w:r>
    </w:p>
    <w:p w:rsidR="000E0770" w:rsidRPr="007E0A94" w:rsidRDefault="000E0770" w:rsidP="000E0770">
      <w:pPr>
        <w:pStyle w:val="Header"/>
        <w:tabs>
          <w:tab w:val="clear" w:pos="4153"/>
          <w:tab w:val="clear" w:pos="8306"/>
        </w:tabs>
        <w:rPr>
          <w:rFonts w:cs="Arial"/>
          <w:b/>
          <w:sz w:val="20"/>
        </w:rPr>
      </w:pPr>
    </w:p>
    <w:p w:rsidR="000E0770" w:rsidRPr="007E0A94" w:rsidRDefault="000E0770" w:rsidP="000E0770">
      <w:pPr>
        <w:pStyle w:val="Header"/>
        <w:tabs>
          <w:tab w:val="clear" w:pos="4153"/>
          <w:tab w:val="clear" w:pos="8306"/>
        </w:tabs>
        <w:rPr>
          <w:rFonts w:cs="Arial"/>
          <w:b/>
          <w:sz w:val="20"/>
        </w:rPr>
      </w:pPr>
    </w:p>
    <w:tbl>
      <w:tblPr>
        <w:tblStyle w:val="TableGrid"/>
        <w:tblW w:w="0" w:type="auto"/>
        <w:tblLook w:val="04A0" w:firstRow="1" w:lastRow="0" w:firstColumn="1" w:lastColumn="0" w:noHBand="0" w:noVBand="1"/>
      </w:tblPr>
      <w:tblGrid>
        <w:gridCol w:w="15126"/>
      </w:tblGrid>
      <w:tr w:rsidR="005E3871" w:rsidTr="005E3871">
        <w:tc>
          <w:tcPr>
            <w:tcW w:w="15126" w:type="dxa"/>
          </w:tcPr>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tc>
      </w:tr>
    </w:tbl>
    <w:p w:rsidR="000E0770" w:rsidRDefault="000E0770" w:rsidP="000E0770">
      <w:pPr>
        <w:pStyle w:val="Header"/>
        <w:tabs>
          <w:tab w:val="clear" w:pos="4153"/>
          <w:tab w:val="clear" w:pos="8306"/>
        </w:tabs>
        <w:rPr>
          <w:rFonts w:cs="Arial"/>
          <w:b/>
          <w:sz w:val="20"/>
        </w:rPr>
      </w:pPr>
    </w:p>
    <w:p w:rsidR="005E3871" w:rsidRDefault="005E3871">
      <w:pPr>
        <w:spacing w:after="160" w:line="259" w:lineRule="auto"/>
        <w:rPr>
          <w:rFonts w:ascii="Arial" w:eastAsia="Times New Roman" w:hAnsi="Arial" w:cs="Arial"/>
          <w:b/>
          <w:sz w:val="20"/>
          <w:szCs w:val="20"/>
        </w:rPr>
      </w:pPr>
      <w:r>
        <w:rPr>
          <w:rFonts w:cs="Arial"/>
          <w:b/>
          <w:sz w:val="20"/>
        </w:rPr>
        <w:br w:type="page"/>
      </w:r>
    </w:p>
    <w:p w:rsidR="00653954" w:rsidRDefault="00653954" w:rsidP="000E0770">
      <w:pPr>
        <w:pStyle w:val="Header"/>
        <w:tabs>
          <w:tab w:val="clear" w:pos="4153"/>
          <w:tab w:val="clear" w:pos="8306"/>
        </w:tabs>
        <w:rPr>
          <w:rFonts w:cs="Arial"/>
          <w:b/>
          <w:sz w:val="20"/>
        </w:rPr>
      </w:pPr>
    </w:p>
    <w:p w:rsidR="00653954" w:rsidRDefault="00653954" w:rsidP="000E0770">
      <w:pPr>
        <w:pStyle w:val="Header"/>
        <w:tabs>
          <w:tab w:val="clear" w:pos="4153"/>
          <w:tab w:val="clear" w:pos="8306"/>
        </w:tabs>
        <w:rPr>
          <w:rFonts w:cs="Arial"/>
          <w:b/>
          <w:sz w:val="20"/>
        </w:rPr>
      </w:pPr>
      <w:r>
        <w:rPr>
          <w:rFonts w:cs="Arial"/>
          <w:b/>
          <w:sz w:val="20"/>
        </w:rPr>
        <w:t>Scenario for you to consider:</w:t>
      </w:r>
    </w:p>
    <w:p w:rsidR="00653954" w:rsidRDefault="00653954" w:rsidP="000E0770">
      <w:pPr>
        <w:pStyle w:val="Header"/>
        <w:tabs>
          <w:tab w:val="clear" w:pos="4153"/>
          <w:tab w:val="clear" w:pos="8306"/>
        </w:tabs>
        <w:rPr>
          <w:rFonts w:cs="Arial"/>
          <w:sz w:val="20"/>
        </w:rPr>
      </w:pPr>
      <w:r>
        <w:rPr>
          <w:rFonts w:cs="Arial"/>
          <w:sz w:val="20"/>
        </w:rPr>
        <w:t>You have been supporting a second year student,</w:t>
      </w:r>
      <w:r w:rsidR="003A6080">
        <w:rPr>
          <w:rFonts w:cs="Arial"/>
          <w:sz w:val="20"/>
        </w:rPr>
        <w:t xml:space="preserve"> Sarah</w:t>
      </w:r>
      <w:r>
        <w:rPr>
          <w:rFonts w:cs="Arial"/>
          <w:sz w:val="20"/>
        </w:rPr>
        <w:t>. You have completed her final summative assessment and have awarded grades between 2 and 3.  S</w:t>
      </w:r>
      <w:r w:rsidR="003A6080">
        <w:rPr>
          <w:rFonts w:cs="Arial"/>
          <w:sz w:val="20"/>
        </w:rPr>
        <w:t>arah</w:t>
      </w:r>
      <w:r>
        <w:rPr>
          <w:rFonts w:cs="Arial"/>
          <w:sz w:val="20"/>
        </w:rPr>
        <w:t xml:space="preserve"> is very annoyed at this outcome and has challenged your judgement as she feels that she definitely deserves a high grade in all areas</w:t>
      </w:r>
      <w:r w:rsidR="004D6DEB">
        <w:rPr>
          <w:rFonts w:cs="Arial"/>
          <w:sz w:val="20"/>
        </w:rPr>
        <w:t xml:space="preserve"> which has</w:t>
      </w:r>
      <w:r>
        <w:rPr>
          <w:rFonts w:cs="Arial"/>
          <w:sz w:val="20"/>
        </w:rPr>
        <w:t xml:space="preserve"> creat</w:t>
      </w:r>
      <w:r w:rsidR="004D6DEB">
        <w:rPr>
          <w:rFonts w:cs="Arial"/>
          <w:sz w:val="20"/>
        </w:rPr>
        <w:t>ed</w:t>
      </w:r>
      <w:r>
        <w:rPr>
          <w:rFonts w:cs="Arial"/>
          <w:sz w:val="20"/>
        </w:rPr>
        <w:t xml:space="preserve"> a difficult situation.</w:t>
      </w:r>
    </w:p>
    <w:p w:rsidR="004D6DEB" w:rsidRDefault="004D6DEB" w:rsidP="000E0770">
      <w:pPr>
        <w:pStyle w:val="Header"/>
        <w:tabs>
          <w:tab w:val="clear" w:pos="4153"/>
          <w:tab w:val="clear" w:pos="8306"/>
        </w:tabs>
        <w:rPr>
          <w:rFonts w:cs="Arial"/>
          <w:sz w:val="20"/>
        </w:rPr>
      </w:pPr>
    </w:p>
    <w:p w:rsidR="004D6DEB" w:rsidRDefault="004D6DEB" w:rsidP="000E0770">
      <w:pPr>
        <w:pStyle w:val="Header"/>
        <w:tabs>
          <w:tab w:val="clear" w:pos="4153"/>
          <w:tab w:val="clear" w:pos="8306"/>
        </w:tabs>
        <w:rPr>
          <w:rFonts w:cs="Arial"/>
          <w:sz w:val="20"/>
        </w:rPr>
      </w:pPr>
      <w:r>
        <w:rPr>
          <w:rFonts w:cs="Arial"/>
          <w:sz w:val="20"/>
        </w:rPr>
        <w:t xml:space="preserve">As the Practice Assessor, how would you manage this situation and justify your decisions? </w:t>
      </w:r>
    </w:p>
    <w:tbl>
      <w:tblPr>
        <w:tblStyle w:val="TableGrid"/>
        <w:tblW w:w="0" w:type="auto"/>
        <w:tblLook w:val="04A0" w:firstRow="1" w:lastRow="0" w:firstColumn="1" w:lastColumn="0" w:noHBand="0" w:noVBand="1"/>
      </w:tblPr>
      <w:tblGrid>
        <w:gridCol w:w="15126"/>
      </w:tblGrid>
      <w:tr w:rsidR="005E3871" w:rsidTr="005E3871">
        <w:tc>
          <w:tcPr>
            <w:tcW w:w="15126" w:type="dxa"/>
          </w:tcPr>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p w:rsidR="005E3871" w:rsidRDefault="005E3871" w:rsidP="000E0770">
            <w:pPr>
              <w:pStyle w:val="Header"/>
              <w:tabs>
                <w:tab w:val="clear" w:pos="4153"/>
                <w:tab w:val="clear" w:pos="8306"/>
              </w:tabs>
              <w:rPr>
                <w:rFonts w:cs="Arial"/>
                <w:sz w:val="20"/>
              </w:rPr>
            </w:pPr>
          </w:p>
        </w:tc>
      </w:tr>
    </w:tbl>
    <w:p w:rsidR="004D6DEB" w:rsidRDefault="004D6DEB" w:rsidP="000E0770">
      <w:pPr>
        <w:pStyle w:val="Header"/>
        <w:tabs>
          <w:tab w:val="clear" w:pos="4153"/>
          <w:tab w:val="clear" w:pos="8306"/>
        </w:tabs>
        <w:rPr>
          <w:rFonts w:cs="Arial"/>
          <w:b/>
          <w:sz w:val="20"/>
        </w:rPr>
      </w:pPr>
    </w:p>
    <w:p w:rsidR="004D6DEB" w:rsidRDefault="004D6DEB" w:rsidP="000E0770">
      <w:pPr>
        <w:pStyle w:val="Header"/>
        <w:tabs>
          <w:tab w:val="clear" w:pos="4153"/>
          <w:tab w:val="clear" w:pos="8306"/>
        </w:tabs>
        <w:rPr>
          <w:rFonts w:cs="Arial"/>
          <w:b/>
          <w:sz w:val="20"/>
        </w:rPr>
      </w:pPr>
    </w:p>
    <w:p w:rsidR="000E0770" w:rsidRPr="007E0A94" w:rsidRDefault="000E0770" w:rsidP="000E0770">
      <w:pPr>
        <w:pStyle w:val="Header"/>
        <w:tabs>
          <w:tab w:val="clear" w:pos="4153"/>
          <w:tab w:val="clear" w:pos="8306"/>
        </w:tabs>
        <w:rPr>
          <w:rFonts w:cs="Arial"/>
          <w:b/>
          <w:sz w:val="20"/>
        </w:rPr>
      </w:pPr>
      <w:r w:rsidRPr="007E0A94">
        <w:rPr>
          <w:rFonts w:cs="Arial"/>
          <w:b/>
          <w:sz w:val="20"/>
        </w:rPr>
        <w:t>Comments from verifier foll</w:t>
      </w:r>
      <w:r w:rsidR="009B3965" w:rsidRPr="007E0A94">
        <w:rPr>
          <w:rFonts w:cs="Arial"/>
          <w:b/>
          <w:sz w:val="20"/>
        </w:rPr>
        <w:t>owing a professional discussion</w:t>
      </w:r>
      <w:r w:rsidR="005E3871">
        <w:rPr>
          <w:rFonts w:cs="Arial"/>
          <w:b/>
          <w:sz w:val="20"/>
        </w:rPr>
        <w:t>;</w:t>
      </w:r>
    </w:p>
    <w:p w:rsidR="009B3965" w:rsidRPr="007E0A94" w:rsidRDefault="009B3965" w:rsidP="000E0770">
      <w:pPr>
        <w:pStyle w:val="Header"/>
        <w:tabs>
          <w:tab w:val="clear" w:pos="4153"/>
          <w:tab w:val="clear" w:pos="8306"/>
        </w:tabs>
        <w:rPr>
          <w:rFonts w:cs="Arial"/>
          <w:b/>
          <w:sz w:val="20"/>
        </w:rPr>
      </w:pPr>
    </w:p>
    <w:p w:rsidR="000E0770" w:rsidRDefault="000E0770" w:rsidP="000E0770">
      <w:pPr>
        <w:pStyle w:val="Header"/>
        <w:tabs>
          <w:tab w:val="clear" w:pos="4153"/>
          <w:tab w:val="clear" w:pos="8306"/>
        </w:tabs>
        <w:rPr>
          <w:rFonts w:cs="Arial"/>
          <w:b/>
          <w:sz w:val="20"/>
        </w:rPr>
      </w:pPr>
    </w:p>
    <w:p w:rsidR="00653CD9" w:rsidRDefault="00653CD9"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4D6DEB" w:rsidRDefault="004D6DEB" w:rsidP="000E0770">
      <w:pPr>
        <w:pStyle w:val="Header"/>
        <w:tabs>
          <w:tab w:val="clear" w:pos="4153"/>
          <w:tab w:val="clear" w:pos="8306"/>
        </w:tabs>
        <w:rPr>
          <w:rFonts w:cs="Arial"/>
          <w:b/>
          <w:sz w:val="20"/>
        </w:rPr>
      </w:pPr>
    </w:p>
    <w:p w:rsidR="000E0770" w:rsidRPr="007E0A94" w:rsidRDefault="000E0770" w:rsidP="000E0770">
      <w:pPr>
        <w:pStyle w:val="Header"/>
        <w:tabs>
          <w:tab w:val="clear" w:pos="4153"/>
          <w:tab w:val="clear" w:pos="8306"/>
        </w:tabs>
        <w:rPr>
          <w:rFonts w:cs="Arial"/>
          <w:b/>
          <w:sz w:val="20"/>
        </w:rPr>
      </w:pPr>
      <w:r w:rsidRPr="007E0A94">
        <w:rPr>
          <w:rFonts w:cs="Arial"/>
          <w:b/>
          <w:sz w:val="20"/>
        </w:rPr>
        <w:t xml:space="preserve">Verifiers Name </w:t>
      </w:r>
      <w:r w:rsidR="005E3871">
        <w:rPr>
          <w:rFonts w:cs="Arial"/>
          <w:b/>
          <w:sz w:val="20"/>
        </w:rPr>
        <w:t>:</w:t>
      </w:r>
      <w:r w:rsidRPr="007E0A94">
        <w:rPr>
          <w:rFonts w:cs="Arial"/>
          <w:b/>
          <w:sz w:val="20"/>
        </w:rPr>
        <w:tab/>
      </w:r>
      <w:r w:rsidRPr="007E0A94">
        <w:rPr>
          <w:rFonts w:cs="Arial"/>
          <w:b/>
          <w:sz w:val="20"/>
        </w:rPr>
        <w:tab/>
      </w:r>
      <w:r w:rsidRPr="007E0A94">
        <w:rPr>
          <w:rFonts w:cs="Arial"/>
          <w:b/>
          <w:sz w:val="20"/>
        </w:rPr>
        <w:tab/>
      </w:r>
      <w:r w:rsidRPr="007E0A94">
        <w:rPr>
          <w:rFonts w:cs="Arial"/>
          <w:b/>
          <w:sz w:val="20"/>
        </w:rPr>
        <w:tab/>
      </w:r>
      <w:r w:rsidRPr="007E0A94">
        <w:rPr>
          <w:rFonts w:cs="Arial"/>
          <w:b/>
          <w:sz w:val="20"/>
        </w:rPr>
        <w:tab/>
      </w:r>
      <w:r w:rsidRPr="007E0A94">
        <w:rPr>
          <w:rFonts w:cs="Arial"/>
          <w:b/>
          <w:sz w:val="20"/>
        </w:rPr>
        <w:tab/>
        <w:t>Date</w:t>
      </w:r>
      <w:r w:rsidR="005E3871">
        <w:rPr>
          <w:rFonts w:cs="Arial"/>
          <w:b/>
          <w:sz w:val="20"/>
        </w:rPr>
        <w:t>:</w:t>
      </w:r>
      <w:r w:rsidR="00694A2B">
        <w:rPr>
          <w:rFonts w:cs="Arial"/>
          <w:b/>
          <w:sz w:val="20"/>
        </w:rPr>
        <w:tab/>
      </w:r>
      <w:r w:rsidR="00694A2B">
        <w:rPr>
          <w:rFonts w:cs="Arial"/>
          <w:b/>
          <w:sz w:val="20"/>
        </w:rPr>
        <w:tab/>
      </w:r>
      <w:r w:rsidR="00694A2B">
        <w:rPr>
          <w:rFonts w:cs="Arial"/>
          <w:b/>
          <w:sz w:val="20"/>
        </w:rPr>
        <w:tab/>
      </w:r>
      <w:r w:rsidR="00694A2B">
        <w:rPr>
          <w:rFonts w:cs="Arial"/>
          <w:b/>
          <w:sz w:val="20"/>
        </w:rPr>
        <w:tab/>
      </w:r>
      <w:r w:rsidR="00694A2B">
        <w:rPr>
          <w:rFonts w:cs="Arial"/>
          <w:b/>
          <w:sz w:val="20"/>
        </w:rPr>
        <w:tab/>
        <w:t>Place of work:</w:t>
      </w:r>
    </w:p>
    <w:p w:rsidR="000E0770" w:rsidRDefault="000E0770" w:rsidP="000E0770">
      <w:pPr>
        <w:pStyle w:val="Header"/>
        <w:tabs>
          <w:tab w:val="clear" w:pos="4153"/>
          <w:tab w:val="clear" w:pos="8306"/>
        </w:tabs>
        <w:rPr>
          <w:rFonts w:cs="Arial"/>
          <w:b/>
          <w:sz w:val="20"/>
        </w:rPr>
      </w:pPr>
    </w:p>
    <w:p w:rsidR="0080024D" w:rsidRDefault="000E0770" w:rsidP="000E0770">
      <w:pPr>
        <w:pStyle w:val="Header"/>
        <w:tabs>
          <w:tab w:val="clear" w:pos="4153"/>
          <w:tab w:val="clear" w:pos="8306"/>
        </w:tabs>
        <w:rPr>
          <w:rFonts w:cs="Arial"/>
          <w:b/>
          <w:sz w:val="20"/>
        </w:rPr>
      </w:pPr>
      <w:r w:rsidRPr="007E0A94">
        <w:rPr>
          <w:rFonts w:cs="Arial"/>
          <w:b/>
          <w:sz w:val="20"/>
        </w:rPr>
        <w:t>Signature</w:t>
      </w:r>
      <w:r w:rsidR="005E3871">
        <w:rPr>
          <w:rFonts w:cs="Arial"/>
          <w:b/>
          <w:sz w:val="20"/>
        </w:rPr>
        <w:t xml:space="preserve">: </w:t>
      </w:r>
      <w:r w:rsidRPr="007E0A94">
        <w:rPr>
          <w:rFonts w:cs="Arial"/>
          <w:b/>
          <w:sz w:val="20"/>
        </w:rPr>
        <w:t xml:space="preserve"> </w:t>
      </w:r>
    </w:p>
    <w:p w:rsidR="00482A47" w:rsidRDefault="00482A47" w:rsidP="000E0770">
      <w:pPr>
        <w:pStyle w:val="Header"/>
        <w:tabs>
          <w:tab w:val="clear" w:pos="4153"/>
          <w:tab w:val="clear" w:pos="8306"/>
        </w:tabs>
        <w:rPr>
          <w:rFonts w:cs="Arial"/>
          <w:b/>
          <w:sz w:val="20"/>
        </w:rPr>
      </w:pPr>
    </w:p>
    <w:p w:rsidR="005E3871" w:rsidRDefault="005E3871" w:rsidP="000E0770">
      <w:pPr>
        <w:pStyle w:val="Header"/>
        <w:tabs>
          <w:tab w:val="clear" w:pos="4153"/>
          <w:tab w:val="clear" w:pos="8306"/>
        </w:tabs>
        <w:rPr>
          <w:rFonts w:cs="Arial"/>
          <w:b/>
          <w:sz w:val="20"/>
        </w:rPr>
      </w:pPr>
    </w:p>
    <w:p w:rsidR="0080024D" w:rsidRPr="00482A47" w:rsidRDefault="00482A47" w:rsidP="000E0770">
      <w:pPr>
        <w:pStyle w:val="Header"/>
        <w:tabs>
          <w:tab w:val="clear" w:pos="4153"/>
          <w:tab w:val="clear" w:pos="8306"/>
        </w:tabs>
        <w:rPr>
          <w:rFonts w:cs="Arial"/>
          <w:b/>
          <w:sz w:val="16"/>
          <w:szCs w:val="16"/>
        </w:rPr>
      </w:pPr>
      <w:r w:rsidRPr="00482A47">
        <w:rPr>
          <w:rFonts w:cs="Arial"/>
          <w:sz w:val="16"/>
          <w:szCs w:val="16"/>
        </w:rPr>
        <w:t xml:space="preserve">This document has been developed by representatives from </w:t>
      </w:r>
      <w:r w:rsidRPr="00482A47">
        <w:rPr>
          <w:rFonts w:eastAsia="SimSun" w:cs="Arial"/>
          <w:sz w:val="16"/>
          <w:szCs w:val="16"/>
          <w:lang w:eastAsia="zh-CN"/>
        </w:rPr>
        <w:t>Surrey and West Sussex placement providers</w:t>
      </w:r>
      <w:r w:rsidRPr="00482A47">
        <w:rPr>
          <w:rFonts w:cs="Arial"/>
          <w:sz w:val="16"/>
          <w:szCs w:val="16"/>
        </w:rPr>
        <w:t xml:space="preserve"> in partnership with the University of Surrey</w:t>
      </w:r>
    </w:p>
    <w:p w:rsidR="0080024D" w:rsidRPr="0080024D" w:rsidRDefault="0080024D" w:rsidP="0080024D">
      <w:pPr>
        <w:pStyle w:val="Header"/>
        <w:tabs>
          <w:tab w:val="clear" w:pos="4153"/>
          <w:tab w:val="clear" w:pos="8306"/>
        </w:tabs>
        <w:jc w:val="right"/>
        <w:rPr>
          <w:rFonts w:cs="Arial"/>
          <w:sz w:val="20"/>
        </w:rPr>
      </w:pPr>
    </w:p>
    <w:sectPr w:rsidR="0080024D" w:rsidRPr="0080024D" w:rsidSect="001D6A88">
      <w:headerReference w:type="default" r:id="rId8"/>
      <w:footerReference w:type="default" r:id="rId9"/>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DE" w:rsidRDefault="00012CDE">
      <w:r>
        <w:separator/>
      </w:r>
    </w:p>
  </w:endnote>
  <w:endnote w:type="continuationSeparator" w:id="0">
    <w:p w:rsidR="00012CDE" w:rsidRDefault="0001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 Nova L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9167656"/>
      <w:docPartObj>
        <w:docPartGallery w:val="Page Numbers (Bottom of Page)"/>
        <w:docPartUnique/>
      </w:docPartObj>
    </w:sdtPr>
    <w:sdtEndPr>
      <w:rPr>
        <w:noProof/>
      </w:rPr>
    </w:sdtEndPr>
    <w:sdtContent>
      <w:p w:rsidR="00E050A8" w:rsidRDefault="00E050A8">
        <w:pPr>
          <w:pStyle w:val="Footer"/>
          <w:jc w:val="right"/>
        </w:pPr>
        <w:r>
          <w:fldChar w:fldCharType="begin"/>
        </w:r>
        <w:r>
          <w:instrText xml:space="preserve"> PAGE   \* MERGEFORMAT </w:instrText>
        </w:r>
        <w:r>
          <w:fldChar w:fldCharType="separate"/>
        </w:r>
        <w:r w:rsidR="00FA4F3C">
          <w:rPr>
            <w:noProof/>
          </w:rPr>
          <w:t>15</w:t>
        </w:r>
        <w:r>
          <w:rPr>
            <w:noProof/>
          </w:rPr>
          <w:fldChar w:fldCharType="end"/>
        </w:r>
      </w:p>
    </w:sdtContent>
  </w:sdt>
  <w:p w:rsidR="007A55DA" w:rsidRDefault="007A5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DE" w:rsidRDefault="00012CDE">
      <w:r>
        <w:separator/>
      </w:r>
    </w:p>
  </w:footnote>
  <w:footnote w:type="continuationSeparator" w:id="0">
    <w:p w:rsidR="00012CDE" w:rsidRDefault="00012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E8C" w:rsidRDefault="00FA4F3C">
    <w:pPr>
      <w:pStyle w:val="Header"/>
    </w:pPr>
    <w:r>
      <w:rPr>
        <w:rFonts w:ascii="Times New Roman" w:hAnsi="Times New Roman"/>
        <w:noProof/>
        <w:sz w:val="24"/>
        <w:szCs w:val="24"/>
        <w:lang w:eastAsia="en-GB"/>
      </w:rPr>
      <w:drawing>
        <wp:anchor distT="0" distB="0" distL="114300" distR="114300" simplePos="0" relativeHeight="251661312" behindDoc="0" locked="0" layoutInCell="1" allowOverlap="1" wp14:anchorId="33022AE6" wp14:editId="75348814">
          <wp:simplePos x="0" y="0"/>
          <wp:positionH relativeFrom="page">
            <wp:posOffset>578485</wp:posOffset>
          </wp:positionH>
          <wp:positionV relativeFrom="paragraph">
            <wp:posOffset>-86360</wp:posOffset>
          </wp:positionV>
          <wp:extent cx="676800" cy="2988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98800"/>
                  </a:xfrm>
                  <a:prstGeom prst="rect">
                    <a:avLst/>
                  </a:prstGeom>
                  <a:noFill/>
                </pic:spPr>
              </pic:pic>
            </a:graphicData>
          </a:graphic>
          <wp14:sizeRelH relativeFrom="page">
            <wp14:pctWidth>0</wp14:pctWidth>
          </wp14:sizeRelH>
          <wp14:sizeRelV relativeFrom="page">
            <wp14:pctHeight>0</wp14:pctHeight>
          </wp14:sizeRelV>
        </wp:anchor>
      </w:drawing>
    </w:r>
    <w:r w:rsidR="009B3A1C">
      <w:rPr>
        <w:b/>
        <w:noProof/>
        <w:lang w:eastAsia="en-GB"/>
      </w:rPr>
      <w:drawing>
        <wp:anchor distT="0" distB="0" distL="114300" distR="114300" simplePos="0" relativeHeight="251659264" behindDoc="1" locked="0" layoutInCell="1" allowOverlap="1" wp14:anchorId="7F8A234B" wp14:editId="7178F5F2">
          <wp:simplePos x="0" y="0"/>
          <wp:positionH relativeFrom="column">
            <wp:posOffset>7778115</wp:posOffset>
          </wp:positionH>
          <wp:positionV relativeFrom="paragraph">
            <wp:posOffset>-380365</wp:posOffset>
          </wp:positionV>
          <wp:extent cx="1581150" cy="833120"/>
          <wp:effectExtent l="0" t="0" r="0" b="5080"/>
          <wp:wrapThrough wrapText="bothSides">
            <wp:wrapPolygon edited="0">
              <wp:start x="0" y="0"/>
              <wp:lineTo x="0" y="21238"/>
              <wp:lineTo x="21340" y="21238"/>
              <wp:lineTo x="213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833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779"/>
    <w:multiLevelType w:val="hybridMultilevel"/>
    <w:tmpl w:val="DBDE5876"/>
    <w:lvl w:ilvl="0" w:tplc="A4249C40">
      <w:start w:val="1"/>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 w15:restartNumberingAfterBreak="0">
    <w:nsid w:val="08000E34"/>
    <w:multiLevelType w:val="hybridMultilevel"/>
    <w:tmpl w:val="31D0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0693F"/>
    <w:multiLevelType w:val="hybridMultilevel"/>
    <w:tmpl w:val="3F24BBD2"/>
    <w:lvl w:ilvl="0" w:tplc="E38E3C86">
      <w:numFmt w:val="bullet"/>
      <w:lvlText w:val="-"/>
      <w:lvlJc w:val="left"/>
      <w:pPr>
        <w:ind w:left="1800" w:hanging="360"/>
      </w:pPr>
      <w:rPr>
        <w:rFonts w:ascii="Calibri" w:eastAsia="Calibri"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584210E"/>
    <w:multiLevelType w:val="hybridMultilevel"/>
    <w:tmpl w:val="B2806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CFA451E"/>
    <w:multiLevelType w:val="hybridMultilevel"/>
    <w:tmpl w:val="AEE2A24E"/>
    <w:lvl w:ilvl="0" w:tplc="236E82E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CD5565"/>
    <w:multiLevelType w:val="hybridMultilevel"/>
    <w:tmpl w:val="A6AE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E3F6A"/>
    <w:multiLevelType w:val="hybridMultilevel"/>
    <w:tmpl w:val="0254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B4140"/>
    <w:multiLevelType w:val="hybridMultilevel"/>
    <w:tmpl w:val="CBE6D534"/>
    <w:lvl w:ilvl="0" w:tplc="BD4A4F56">
      <w:start w:val="1"/>
      <w:numFmt w:val="bullet"/>
      <w:lvlText w:val="»"/>
      <w:lvlJc w:val="left"/>
      <w:pPr>
        <w:tabs>
          <w:tab w:val="num" w:pos="720"/>
        </w:tabs>
        <w:ind w:left="720" w:hanging="360"/>
      </w:pPr>
      <w:rPr>
        <w:rFonts w:ascii="Proxima Nova Lt" w:hAnsi="Proxima Nova Lt" w:hint="default"/>
      </w:rPr>
    </w:lvl>
    <w:lvl w:ilvl="1" w:tplc="FC04F1AE" w:tentative="1">
      <w:start w:val="1"/>
      <w:numFmt w:val="bullet"/>
      <w:lvlText w:val="»"/>
      <w:lvlJc w:val="left"/>
      <w:pPr>
        <w:tabs>
          <w:tab w:val="num" w:pos="1440"/>
        </w:tabs>
        <w:ind w:left="1440" w:hanging="360"/>
      </w:pPr>
      <w:rPr>
        <w:rFonts w:ascii="Proxima Nova Lt" w:hAnsi="Proxima Nova Lt" w:hint="default"/>
      </w:rPr>
    </w:lvl>
    <w:lvl w:ilvl="2" w:tplc="20221C94" w:tentative="1">
      <w:start w:val="1"/>
      <w:numFmt w:val="bullet"/>
      <w:lvlText w:val="»"/>
      <w:lvlJc w:val="left"/>
      <w:pPr>
        <w:tabs>
          <w:tab w:val="num" w:pos="2160"/>
        </w:tabs>
        <w:ind w:left="2160" w:hanging="360"/>
      </w:pPr>
      <w:rPr>
        <w:rFonts w:ascii="Proxima Nova Lt" w:hAnsi="Proxima Nova Lt" w:hint="default"/>
      </w:rPr>
    </w:lvl>
    <w:lvl w:ilvl="3" w:tplc="9B0CA4B0" w:tentative="1">
      <w:start w:val="1"/>
      <w:numFmt w:val="bullet"/>
      <w:lvlText w:val="»"/>
      <w:lvlJc w:val="left"/>
      <w:pPr>
        <w:tabs>
          <w:tab w:val="num" w:pos="2880"/>
        </w:tabs>
        <w:ind w:left="2880" w:hanging="360"/>
      </w:pPr>
      <w:rPr>
        <w:rFonts w:ascii="Proxima Nova Lt" w:hAnsi="Proxima Nova Lt" w:hint="default"/>
      </w:rPr>
    </w:lvl>
    <w:lvl w:ilvl="4" w:tplc="9A867A7C" w:tentative="1">
      <w:start w:val="1"/>
      <w:numFmt w:val="bullet"/>
      <w:lvlText w:val="»"/>
      <w:lvlJc w:val="left"/>
      <w:pPr>
        <w:tabs>
          <w:tab w:val="num" w:pos="3600"/>
        </w:tabs>
        <w:ind w:left="3600" w:hanging="360"/>
      </w:pPr>
      <w:rPr>
        <w:rFonts w:ascii="Proxima Nova Lt" w:hAnsi="Proxima Nova Lt" w:hint="default"/>
      </w:rPr>
    </w:lvl>
    <w:lvl w:ilvl="5" w:tplc="54524D96" w:tentative="1">
      <w:start w:val="1"/>
      <w:numFmt w:val="bullet"/>
      <w:lvlText w:val="»"/>
      <w:lvlJc w:val="left"/>
      <w:pPr>
        <w:tabs>
          <w:tab w:val="num" w:pos="4320"/>
        </w:tabs>
        <w:ind w:left="4320" w:hanging="360"/>
      </w:pPr>
      <w:rPr>
        <w:rFonts w:ascii="Proxima Nova Lt" w:hAnsi="Proxima Nova Lt" w:hint="default"/>
      </w:rPr>
    </w:lvl>
    <w:lvl w:ilvl="6" w:tplc="FE0E13B0" w:tentative="1">
      <w:start w:val="1"/>
      <w:numFmt w:val="bullet"/>
      <w:lvlText w:val="»"/>
      <w:lvlJc w:val="left"/>
      <w:pPr>
        <w:tabs>
          <w:tab w:val="num" w:pos="5040"/>
        </w:tabs>
        <w:ind w:left="5040" w:hanging="360"/>
      </w:pPr>
      <w:rPr>
        <w:rFonts w:ascii="Proxima Nova Lt" w:hAnsi="Proxima Nova Lt" w:hint="default"/>
      </w:rPr>
    </w:lvl>
    <w:lvl w:ilvl="7" w:tplc="C298FC34" w:tentative="1">
      <w:start w:val="1"/>
      <w:numFmt w:val="bullet"/>
      <w:lvlText w:val="»"/>
      <w:lvlJc w:val="left"/>
      <w:pPr>
        <w:tabs>
          <w:tab w:val="num" w:pos="5760"/>
        </w:tabs>
        <w:ind w:left="5760" w:hanging="360"/>
      </w:pPr>
      <w:rPr>
        <w:rFonts w:ascii="Proxima Nova Lt" w:hAnsi="Proxima Nova Lt" w:hint="default"/>
      </w:rPr>
    </w:lvl>
    <w:lvl w:ilvl="8" w:tplc="06C2A054" w:tentative="1">
      <w:start w:val="1"/>
      <w:numFmt w:val="bullet"/>
      <w:lvlText w:val="»"/>
      <w:lvlJc w:val="left"/>
      <w:pPr>
        <w:tabs>
          <w:tab w:val="num" w:pos="6480"/>
        </w:tabs>
        <w:ind w:left="6480" w:hanging="360"/>
      </w:pPr>
      <w:rPr>
        <w:rFonts w:ascii="Proxima Nova Lt" w:hAnsi="Proxima Nova Lt" w:hint="default"/>
      </w:rPr>
    </w:lvl>
  </w:abstractNum>
  <w:num w:numId="1">
    <w:abstractNumId w:val="4"/>
  </w:num>
  <w:num w:numId="2">
    <w:abstractNumId w:val="6"/>
  </w:num>
  <w:num w:numId="3">
    <w:abstractNumId w:val="0"/>
  </w:num>
  <w:num w:numId="4">
    <w:abstractNumId w:val="1"/>
  </w:num>
  <w:num w:numId="5">
    <w:abstractNumId w:val="3"/>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94"/>
    <w:rsid w:val="00012CDE"/>
    <w:rsid w:val="000E0770"/>
    <w:rsid w:val="000E4D4A"/>
    <w:rsid w:val="000F5B5D"/>
    <w:rsid w:val="0011754F"/>
    <w:rsid w:val="0012376A"/>
    <w:rsid w:val="00177D36"/>
    <w:rsid w:val="001D6A88"/>
    <w:rsid w:val="001F2D84"/>
    <w:rsid w:val="00207C1E"/>
    <w:rsid w:val="0022397C"/>
    <w:rsid w:val="00241A28"/>
    <w:rsid w:val="00267E06"/>
    <w:rsid w:val="00297EE8"/>
    <w:rsid w:val="002C74C1"/>
    <w:rsid w:val="002F3A5E"/>
    <w:rsid w:val="00365631"/>
    <w:rsid w:val="003A2B87"/>
    <w:rsid w:val="003A6080"/>
    <w:rsid w:val="003B67CB"/>
    <w:rsid w:val="00482A47"/>
    <w:rsid w:val="004D6DEB"/>
    <w:rsid w:val="004F6742"/>
    <w:rsid w:val="0052652B"/>
    <w:rsid w:val="00540D6F"/>
    <w:rsid w:val="00564DE0"/>
    <w:rsid w:val="005E3871"/>
    <w:rsid w:val="00626618"/>
    <w:rsid w:val="00653954"/>
    <w:rsid w:val="00653CD9"/>
    <w:rsid w:val="00694A2B"/>
    <w:rsid w:val="006E4532"/>
    <w:rsid w:val="00795ECE"/>
    <w:rsid w:val="007A3955"/>
    <w:rsid w:val="007A55DA"/>
    <w:rsid w:val="007D5497"/>
    <w:rsid w:val="007D619B"/>
    <w:rsid w:val="007E0A94"/>
    <w:rsid w:val="007F7894"/>
    <w:rsid w:val="0080024D"/>
    <w:rsid w:val="00813819"/>
    <w:rsid w:val="00844B88"/>
    <w:rsid w:val="008A7849"/>
    <w:rsid w:val="008B04B7"/>
    <w:rsid w:val="009662C6"/>
    <w:rsid w:val="00975CBD"/>
    <w:rsid w:val="009B3965"/>
    <w:rsid w:val="009B3A1C"/>
    <w:rsid w:val="009D448D"/>
    <w:rsid w:val="00A4185D"/>
    <w:rsid w:val="00B227C0"/>
    <w:rsid w:val="00B31D75"/>
    <w:rsid w:val="00CD7FDA"/>
    <w:rsid w:val="00CF0205"/>
    <w:rsid w:val="00D51D5D"/>
    <w:rsid w:val="00D608EA"/>
    <w:rsid w:val="00D877C1"/>
    <w:rsid w:val="00DE63E4"/>
    <w:rsid w:val="00E050A8"/>
    <w:rsid w:val="00F91B6A"/>
    <w:rsid w:val="00FA4F3C"/>
    <w:rsid w:val="00FB6B59"/>
    <w:rsid w:val="00FD2A64"/>
    <w:rsid w:val="00FD3688"/>
    <w:rsid w:val="00FE4561"/>
    <w:rsid w:val="00FE47E3"/>
    <w:rsid w:val="00FF5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72219-7161-4BAF-9C51-6023C8B6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894"/>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7F7894"/>
    <w:pPr>
      <w:keepNext/>
      <w:outlineLvl w:val="0"/>
    </w:pPr>
    <w:rPr>
      <w:rFonts w:ascii="Arial" w:eastAsia="Times New Roman" w:hAnsi="Arial"/>
      <w:b/>
      <w:bCs/>
      <w:szCs w:val="24"/>
    </w:rPr>
  </w:style>
  <w:style w:type="paragraph" w:styleId="Heading2">
    <w:name w:val="heading 2"/>
    <w:basedOn w:val="Normal"/>
    <w:next w:val="Normal"/>
    <w:link w:val="Heading2Char"/>
    <w:uiPriority w:val="9"/>
    <w:unhideWhenUsed/>
    <w:qFormat/>
    <w:rsid w:val="00FE47E3"/>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47E3"/>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894"/>
    <w:rPr>
      <w:rFonts w:ascii="Arial" w:eastAsia="Times New Roman" w:hAnsi="Arial" w:cs="Times New Roman"/>
      <w:b/>
      <w:bCs/>
      <w:szCs w:val="24"/>
    </w:rPr>
  </w:style>
  <w:style w:type="paragraph" w:styleId="Header">
    <w:name w:val="header"/>
    <w:basedOn w:val="Normal"/>
    <w:link w:val="HeaderChar"/>
    <w:uiPriority w:val="99"/>
    <w:rsid w:val="007F7894"/>
    <w:pPr>
      <w:tabs>
        <w:tab w:val="center" w:pos="4153"/>
        <w:tab w:val="right" w:pos="8306"/>
      </w:tabs>
    </w:pPr>
    <w:rPr>
      <w:rFonts w:ascii="Arial" w:eastAsia="Times New Roman" w:hAnsi="Arial"/>
      <w:szCs w:val="20"/>
    </w:rPr>
  </w:style>
  <w:style w:type="character" w:customStyle="1" w:styleId="HeaderChar">
    <w:name w:val="Header Char"/>
    <w:basedOn w:val="DefaultParagraphFont"/>
    <w:link w:val="Header"/>
    <w:uiPriority w:val="99"/>
    <w:rsid w:val="007F7894"/>
    <w:rPr>
      <w:rFonts w:ascii="Arial" w:eastAsia="Times New Roman" w:hAnsi="Arial" w:cs="Times New Roman"/>
      <w:szCs w:val="20"/>
    </w:rPr>
  </w:style>
  <w:style w:type="table" w:styleId="TableGrid">
    <w:name w:val="Table Grid"/>
    <w:basedOn w:val="TableNormal"/>
    <w:uiPriority w:val="39"/>
    <w:rsid w:val="007F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A1C"/>
    <w:rPr>
      <w:rFonts w:ascii="Segoe UI" w:eastAsia="Calibri" w:hAnsi="Segoe UI" w:cs="Segoe UI"/>
      <w:sz w:val="18"/>
      <w:szCs w:val="18"/>
    </w:rPr>
  </w:style>
  <w:style w:type="paragraph" w:styleId="Footer">
    <w:name w:val="footer"/>
    <w:basedOn w:val="Normal"/>
    <w:link w:val="FooterChar"/>
    <w:uiPriority w:val="99"/>
    <w:unhideWhenUsed/>
    <w:rsid w:val="007A55DA"/>
    <w:pPr>
      <w:tabs>
        <w:tab w:val="center" w:pos="4513"/>
        <w:tab w:val="right" w:pos="9026"/>
      </w:tabs>
    </w:pPr>
  </w:style>
  <w:style w:type="character" w:customStyle="1" w:styleId="FooterChar">
    <w:name w:val="Footer Char"/>
    <w:basedOn w:val="DefaultParagraphFont"/>
    <w:link w:val="Footer"/>
    <w:uiPriority w:val="99"/>
    <w:rsid w:val="007A55DA"/>
    <w:rPr>
      <w:rFonts w:ascii="Calibri" w:eastAsia="Calibri" w:hAnsi="Calibri" w:cs="Times New Roman"/>
    </w:rPr>
  </w:style>
  <w:style w:type="character" w:customStyle="1" w:styleId="Heading2Char">
    <w:name w:val="Heading 2 Char"/>
    <w:basedOn w:val="DefaultParagraphFont"/>
    <w:link w:val="Heading2"/>
    <w:uiPriority w:val="9"/>
    <w:rsid w:val="00FE47E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47E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FE47E3"/>
    <w:pPr>
      <w:spacing w:after="160" w:line="259"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241A28"/>
    <w:pPr>
      <w:widowControl w:val="0"/>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6537">
      <w:bodyDiv w:val="1"/>
      <w:marLeft w:val="0"/>
      <w:marRight w:val="0"/>
      <w:marTop w:val="0"/>
      <w:marBottom w:val="0"/>
      <w:divBdr>
        <w:top w:val="none" w:sz="0" w:space="0" w:color="auto"/>
        <w:left w:val="none" w:sz="0" w:space="0" w:color="auto"/>
        <w:bottom w:val="none" w:sz="0" w:space="0" w:color="auto"/>
        <w:right w:val="none" w:sz="0" w:space="0" w:color="auto"/>
      </w:divBdr>
    </w:div>
    <w:div w:id="1456755979">
      <w:bodyDiv w:val="1"/>
      <w:marLeft w:val="0"/>
      <w:marRight w:val="0"/>
      <w:marTop w:val="0"/>
      <w:marBottom w:val="0"/>
      <w:divBdr>
        <w:top w:val="none" w:sz="0" w:space="0" w:color="auto"/>
        <w:left w:val="none" w:sz="0" w:space="0" w:color="auto"/>
        <w:bottom w:val="none" w:sz="0" w:space="0" w:color="auto"/>
        <w:right w:val="none" w:sz="0" w:space="0" w:color="auto"/>
      </w:divBdr>
    </w:div>
    <w:div w:id="1610045286">
      <w:bodyDiv w:val="1"/>
      <w:marLeft w:val="0"/>
      <w:marRight w:val="0"/>
      <w:marTop w:val="0"/>
      <w:marBottom w:val="0"/>
      <w:divBdr>
        <w:top w:val="none" w:sz="0" w:space="0" w:color="auto"/>
        <w:left w:val="none" w:sz="0" w:space="0" w:color="auto"/>
        <w:bottom w:val="none" w:sz="0" w:space="0" w:color="auto"/>
        <w:right w:val="none" w:sz="0" w:space="0" w:color="auto"/>
      </w:divBdr>
      <w:divsChild>
        <w:div w:id="1440026056">
          <w:marLeft w:val="360"/>
          <w:marRight w:val="0"/>
          <w:marTop w:val="200"/>
          <w:marBottom w:val="0"/>
          <w:divBdr>
            <w:top w:val="none" w:sz="0" w:space="0" w:color="auto"/>
            <w:left w:val="none" w:sz="0" w:space="0" w:color="auto"/>
            <w:bottom w:val="none" w:sz="0" w:space="0" w:color="auto"/>
            <w:right w:val="none" w:sz="0" w:space="0" w:color="auto"/>
          </w:divBdr>
        </w:div>
        <w:div w:id="1527057745">
          <w:marLeft w:val="360"/>
          <w:marRight w:val="0"/>
          <w:marTop w:val="200"/>
          <w:marBottom w:val="0"/>
          <w:divBdr>
            <w:top w:val="none" w:sz="0" w:space="0" w:color="auto"/>
            <w:left w:val="none" w:sz="0" w:space="0" w:color="auto"/>
            <w:bottom w:val="none" w:sz="0" w:space="0" w:color="auto"/>
            <w:right w:val="none" w:sz="0" w:space="0" w:color="auto"/>
          </w:divBdr>
        </w:div>
        <w:div w:id="2020278420">
          <w:marLeft w:val="360"/>
          <w:marRight w:val="0"/>
          <w:marTop w:val="200"/>
          <w:marBottom w:val="0"/>
          <w:divBdr>
            <w:top w:val="none" w:sz="0" w:space="0" w:color="auto"/>
            <w:left w:val="none" w:sz="0" w:space="0" w:color="auto"/>
            <w:bottom w:val="none" w:sz="0" w:space="0" w:color="auto"/>
            <w:right w:val="none" w:sz="0" w:space="0" w:color="auto"/>
          </w:divBdr>
        </w:div>
        <w:div w:id="281694637">
          <w:marLeft w:val="360"/>
          <w:marRight w:val="0"/>
          <w:marTop w:val="200"/>
          <w:marBottom w:val="0"/>
          <w:divBdr>
            <w:top w:val="none" w:sz="0" w:space="0" w:color="auto"/>
            <w:left w:val="none" w:sz="0" w:space="0" w:color="auto"/>
            <w:bottom w:val="none" w:sz="0" w:space="0" w:color="auto"/>
            <w:right w:val="none" w:sz="0" w:space="0" w:color="auto"/>
          </w:divBdr>
        </w:div>
        <w:div w:id="1375423061">
          <w:marLeft w:val="360"/>
          <w:marRight w:val="0"/>
          <w:marTop w:val="200"/>
          <w:marBottom w:val="0"/>
          <w:divBdr>
            <w:top w:val="none" w:sz="0" w:space="0" w:color="auto"/>
            <w:left w:val="none" w:sz="0" w:space="0" w:color="auto"/>
            <w:bottom w:val="none" w:sz="0" w:space="0" w:color="auto"/>
            <w:right w:val="none" w:sz="0" w:space="0" w:color="auto"/>
          </w:divBdr>
        </w:div>
        <w:div w:id="8277943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94AA-D2DF-41D1-8B0F-AB169DEFB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2678</Words>
  <Characters>15269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 Deanna (Sch of Health Sci)</dc:creator>
  <cp:keywords/>
  <dc:description/>
  <cp:lastModifiedBy>Hodge, Deanna (Sch of Health Sci)</cp:lastModifiedBy>
  <cp:revision>3</cp:revision>
  <cp:lastPrinted>2019-04-03T13:16:00Z</cp:lastPrinted>
  <dcterms:created xsi:type="dcterms:W3CDTF">2019-10-14T08:59:00Z</dcterms:created>
  <dcterms:modified xsi:type="dcterms:W3CDTF">2019-10-31T10:16:00Z</dcterms:modified>
</cp:coreProperties>
</file>