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6FE53" w14:textId="77777777" w:rsidR="00067507" w:rsidRPr="00E073A7" w:rsidRDefault="00923BAB" w:rsidP="000501F5">
      <w:pPr>
        <w:spacing w:after="0"/>
        <w:ind w:left="-142" w:right="-46"/>
        <w:rPr>
          <w:rFonts w:cs="Arial"/>
          <w:b/>
        </w:rPr>
      </w:pPr>
      <w:r w:rsidRPr="00E073A7">
        <w:rPr>
          <w:rFonts w:cs="Arial"/>
          <w:b/>
        </w:rPr>
        <w:t>Product</w:t>
      </w:r>
      <w:r w:rsidR="00092B2C" w:rsidRPr="00E073A7">
        <w:rPr>
          <w:rFonts w:cs="Arial"/>
          <w:b/>
        </w:rPr>
        <w:t xml:space="preserve"> / Service</w:t>
      </w:r>
      <w:r w:rsidRPr="00E073A7">
        <w:rPr>
          <w:rFonts w:cs="Arial"/>
          <w:b/>
        </w:rPr>
        <w:t>:</w:t>
      </w:r>
      <w:r w:rsidR="00FC4C5D" w:rsidRPr="00E073A7">
        <w:rPr>
          <w:rFonts w:cs="Arial"/>
          <w:b/>
        </w:rPr>
        <w:t xml:space="preserve"> </w:t>
      </w:r>
      <w:r w:rsidR="00C4271C">
        <w:rPr>
          <w:rFonts w:cs="Arial"/>
        </w:rPr>
        <w:t>Other Professional Services (e.g. Consultancy, Audit, Accountancy</w:t>
      </w:r>
      <w:r w:rsidR="003C2E48">
        <w:rPr>
          <w:rFonts w:cs="Arial"/>
        </w:rPr>
        <w:t>,</w:t>
      </w:r>
      <w:r w:rsidR="0088072C">
        <w:rPr>
          <w:rFonts w:cs="Arial"/>
        </w:rPr>
        <w:t xml:space="preserve"> Legal Services,</w:t>
      </w:r>
      <w:r w:rsidR="003C2E48">
        <w:rPr>
          <w:rFonts w:cs="Arial"/>
        </w:rPr>
        <w:t xml:space="preserve"> Training Services</w:t>
      </w:r>
      <w:r w:rsidR="002F1F05">
        <w:rPr>
          <w:rFonts w:cs="Arial"/>
        </w:rPr>
        <w:t>, Relocation Services</w:t>
      </w:r>
      <w:r w:rsidR="0093729C">
        <w:rPr>
          <w:rFonts w:cs="Arial"/>
        </w:rPr>
        <w:t>, Photographers, Translation Services</w:t>
      </w:r>
      <w:r w:rsidR="00EE2246">
        <w:rPr>
          <w:rFonts w:cs="Arial"/>
        </w:rPr>
        <w:t>, Estates Professional Services</w:t>
      </w:r>
      <w:r w:rsidR="004C52F2">
        <w:rPr>
          <w:rFonts w:cs="Arial"/>
        </w:rPr>
        <w:t>, Recruitment Services</w:t>
      </w:r>
      <w:r w:rsidR="00F268F8">
        <w:rPr>
          <w:rFonts w:cs="Arial"/>
        </w:rPr>
        <w:t>, Temporary Staff</w:t>
      </w:r>
      <w:r w:rsidR="00441DDE">
        <w:rPr>
          <w:rFonts w:cs="Arial"/>
        </w:rPr>
        <w:t>, Banking &amp; Insurance</w:t>
      </w:r>
      <w:r w:rsidR="00C4271C">
        <w:rPr>
          <w:rFonts w:cs="Arial"/>
        </w:rPr>
        <w:t>)</w:t>
      </w:r>
    </w:p>
    <w:p w14:paraId="47C778B0" w14:textId="77777777" w:rsidR="001171E7" w:rsidRPr="00E073A7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32"/>
        <w:gridCol w:w="282"/>
        <w:gridCol w:w="4175"/>
      </w:tblGrid>
      <w:tr w:rsidR="00E073A7" w:rsidRPr="00E073A7" w14:paraId="4746631F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A6DDD2A" w14:textId="77777777" w:rsidR="00C153C4" w:rsidRPr="00E073A7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73CA7D4E" w14:textId="77777777" w:rsidR="00C153C4" w:rsidRPr="00E073A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3A360C80" w14:textId="77777777" w:rsidR="00C153C4" w:rsidRPr="00E073A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468A6B62" w14:textId="77777777" w:rsidR="00C153C4" w:rsidRPr="00E073A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Positive Opportunities</w:t>
            </w:r>
          </w:p>
        </w:tc>
      </w:tr>
      <w:tr w:rsidR="00E073A7" w:rsidRPr="00E073A7" w14:paraId="6EA6CE68" w14:textId="77777777" w:rsidTr="00C4271C">
        <w:trPr>
          <w:cantSplit/>
          <w:trHeight w:val="1862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725571E7" w14:textId="77777777" w:rsidR="00C153C4" w:rsidRPr="00E073A7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52FF9C5C" w14:textId="77777777" w:rsidR="00C153C4" w:rsidRPr="00EC7C96" w:rsidRDefault="00C4271C" w:rsidP="00C4271C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EC7C96">
              <w:rPr>
                <w:rFonts w:cs="Arial"/>
              </w:rPr>
              <w:t>Vehicle fuel &amp; emissions (carbon impact) – travel impact of professional resources</w:t>
            </w:r>
            <w:r w:rsidR="002F1F05">
              <w:rPr>
                <w:rFonts w:cs="Arial"/>
              </w:rPr>
              <w:t xml:space="preserve"> (may not be locally based)</w:t>
            </w:r>
            <w:r w:rsidRPr="00EC7C96">
              <w:rPr>
                <w:rFonts w:cs="Arial"/>
              </w:rPr>
              <w:t xml:space="preserve">  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331E4F90" w14:textId="77777777" w:rsidR="00C153C4" w:rsidRPr="00EC7C96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2CDF0E7F" w14:textId="77777777" w:rsidR="00C4271C" w:rsidRPr="00EC7C96" w:rsidRDefault="00C4271C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C7C96">
              <w:rPr>
                <w:rFonts w:cs="Arial"/>
              </w:rPr>
              <w:t>Alternatives to physically attending the site e.g. video conferencing, Skype</w:t>
            </w:r>
            <w:r w:rsidR="002F1F05">
              <w:rPr>
                <w:rFonts w:cs="Arial"/>
              </w:rPr>
              <w:t>, online resources</w:t>
            </w:r>
          </w:p>
          <w:p w14:paraId="043BE70C" w14:textId="77777777" w:rsidR="00C4271C" w:rsidRPr="00EC7C96" w:rsidRDefault="00C4271C" w:rsidP="00C4271C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091B60B9" w14:textId="77777777" w:rsidR="00C4271C" w:rsidRPr="00EC7C96" w:rsidRDefault="00C4271C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C7C96">
              <w:rPr>
                <w:rFonts w:cs="Arial"/>
              </w:rPr>
              <w:t>Use of public transport or a car pool, rather than driving to the site</w:t>
            </w:r>
          </w:p>
          <w:p w14:paraId="7A5A56DF" w14:textId="77777777" w:rsidR="00C4271C" w:rsidRPr="00EC7C96" w:rsidRDefault="00C4271C" w:rsidP="00C4271C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76C395A8" w14:textId="77777777" w:rsidR="00C4271C" w:rsidRPr="00EC7C96" w:rsidRDefault="00C4271C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C7C96">
              <w:rPr>
                <w:rFonts w:cs="Arial"/>
              </w:rPr>
              <w:t>Working from home</w:t>
            </w:r>
          </w:p>
          <w:p w14:paraId="4851368E" w14:textId="77777777" w:rsidR="00C153C4" w:rsidRPr="00EC7C96" w:rsidRDefault="00C153C4" w:rsidP="00C4271C">
            <w:pPr>
              <w:ind w:left="176"/>
              <w:contextualSpacing/>
              <w:rPr>
                <w:rFonts w:cs="Arial"/>
              </w:rPr>
            </w:pPr>
          </w:p>
        </w:tc>
      </w:tr>
      <w:tr w:rsidR="00E073A7" w:rsidRPr="00E073A7" w14:paraId="2E948FF7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10497068" w14:textId="77777777" w:rsidR="00C153C4" w:rsidRPr="00E073A7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6C6A0CBC" w14:textId="77777777" w:rsidR="00E073A7" w:rsidRDefault="00E073A7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EC7C96">
              <w:rPr>
                <w:rFonts w:cs="Arial"/>
              </w:rPr>
              <w:t xml:space="preserve">Working conditions of </w:t>
            </w:r>
            <w:r w:rsidR="00C4271C" w:rsidRPr="00EC7C96">
              <w:rPr>
                <w:rFonts w:cs="Arial"/>
              </w:rPr>
              <w:t>professional resources</w:t>
            </w:r>
            <w:r w:rsidRPr="00EC7C96">
              <w:rPr>
                <w:rFonts w:cs="Arial"/>
              </w:rPr>
              <w:t xml:space="preserve"> (unsocial hours / </w:t>
            </w:r>
            <w:r w:rsidR="00C4271C" w:rsidRPr="00EC7C96">
              <w:rPr>
                <w:rFonts w:cs="Arial"/>
              </w:rPr>
              <w:t>job security</w:t>
            </w:r>
            <w:r w:rsidRPr="00EC7C96">
              <w:rPr>
                <w:rFonts w:cs="Arial"/>
              </w:rPr>
              <w:t>)</w:t>
            </w:r>
          </w:p>
          <w:p w14:paraId="3B778906" w14:textId="77777777" w:rsidR="002F1F05" w:rsidRPr="002F1F05" w:rsidRDefault="002F1F05" w:rsidP="002F1F05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14:paraId="73D0876A" w14:textId="77777777" w:rsidR="002F1F05" w:rsidRDefault="0088072C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2F1F05">
              <w:rPr>
                <w:rFonts w:cs="Arial"/>
              </w:rPr>
              <w:t>isks of external professional on site</w:t>
            </w:r>
            <w:r>
              <w:rPr>
                <w:rFonts w:cs="Arial"/>
              </w:rPr>
              <w:t xml:space="preserve"> (health &amp; safety, exposure to confidential materials)</w:t>
            </w:r>
          </w:p>
          <w:p w14:paraId="21E7DE5A" w14:textId="77777777" w:rsidR="00BA1CD9" w:rsidRPr="00BA1CD9" w:rsidRDefault="00BA1CD9" w:rsidP="00BA1CD9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5749EB73" w14:textId="77777777" w:rsidR="00BA1CD9" w:rsidRPr="00EC7C96" w:rsidRDefault="00BA1CD9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Disruption to permanent workforce (perceived quality work being given to external resources) </w:t>
            </w:r>
          </w:p>
          <w:p w14:paraId="49DA82ED" w14:textId="77777777" w:rsidR="00045B05" w:rsidRPr="00EC7C96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5EDDAA5E" w14:textId="77777777" w:rsidR="00C153C4" w:rsidRPr="00EC7C96" w:rsidRDefault="00C153C4" w:rsidP="00C4271C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78DDC40B" w14:textId="77777777" w:rsidR="00C153C4" w:rsidRPr="00EC7C96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6EB6C969" w14:textId="77777777" w:rsidR="00C4271C" w:rsidRPr="00EC7C96" w:rsidRDefault="00C4271C" w:rsidP="00C4271C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C7C96">
              <w:rPr>
                <w:rFonts w:cs="Arial"/>
              </w:rPr>
              <w:t>Professional resources – good wages / good development opportunities</w:t>
            </w:r>
          </w:p>
          <w:p w14:paraId="7559C53D" w14:textId="77777777" w:rsidR="00C4271C" w:rsidRPr="00EC7C96" w:rsidRDefault="00C4271C" w:rsidP="00C4271C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0FF0BE5B" w14:textId="77777777" w:rsidR="00C4271C" w:rsidRPr="00EC7C96" w:rsidRDefault="00C4271C" w:rsidP="00C4271C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C7C96">
              <w:rPr>
                <w:rFonts w:cs="Arial"/>
              </w:rPr>
              <w:t>Apprenticeship opportunities</w:t>
            </w:r>
          </w:p>
          <w:p w14:paraId="21C37304" w14:textId="77777777" w:rsidR="00C4271C" w:rsidRPr="00EC7C96" w:rsidRDefault="00C4271C" w:rsidP="00C4271C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62201EA4" w14:textId="77777777" w:rsidR="00C4271C" w:rsidRPr="00EC7C96" w:rsidRDefault="00C4271C" w:rsidP="00C4271C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C7C96">
              <w:rPr>
                <w:rFonts w:cs="Arial"/>
              </w:rPr>
              <w:t>Pro-bono assignments</w:t>
            </w:r>
          </w:p>
          <w:p w14:paraId="054470A5" w14:textId="77777777" w:rsidR="00C4271C" w:rsidRPr="00EC7C96" w:rsidRDefault="00C4271C" w:rsidP="00C4271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DA20F1B" w14:textId="77777777" w:rsidR="00C4271C" w:rsidRPr="00EC7C96" w:rsidRDefault="00C4271C" w:rsidP="00C4271C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C7C96">
              <w:rPr>
                <w:rFonts w:cs="Arial"/>
              </w:rPr>
              <w:t>Fresh approach to internal challenges – business (and potentially sustainability) impact</w:t>
            </w:r>
          </w:p>
          <w:p w14:paraId="3D2A5C3F" w14:textId="77777777" w:rsidR="00C755D8" w:rsidRPr="00EC7C96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14:paraId="1D21A3C5" w14:textId="77777777" w:rsidR="00C153C4" w:rsidRPr="00EC7C96" w:rsidRDefault="00C153C4" w:rsidP="00710D74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E073A7" w:rsidRPr="00E073A7" w14:paraId="31B28EE3" w14:textId="7777777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1463B094" w14:textId="77777777" w:rsidR="00E073A7" w:rsidRPr="00E073A7" w:rsidRDefault="00E073A7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4F79D9EF" w14:textId="77777777" w:rsidR="002F1F05" w:rsidRDefault="002F1F05" w:rsidP="00E073A7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>
              <w:rPr>
                <w:rFonts w:cs="Arial"/>
              </w:rPr>
              <w:t>Cost of external expertise can be significant</w:t>
            </w:r>
            <w:r w:rsidR="007C6517">
              <w:rPr>
                <w:rFonts w:cs="Arial"/>
              </w:rPr>
              <w:t xml:space="preserve"> (short-term resource expensive)</w:t>
            </w:r>
          </w:p>
          <w:p w14:paraId="10AA7A32" w14:textId="77777777" w:rsidR="002F1F05" w:rsidRPr="002F1F05" w:rsidRDefault="002F1F05" w:rsidP="002F1F05">
            <w:pPr>
              <w:pStyle w:val="ListParagraph"/>
              <w:ind w:left="175"/>
              <w:rPr>
                <w:rFonts w:cs="Arial"/>
                <w:sz w:val="8"/>
                <w:szCs w:val="8"/>
              </w:rPr>
            </w:pPr>
          </w:p>
          <w:p w14:paraId="771E97DE" w14:textId="77777777" w:rsidR="00E073A7" w:rsidRPr="00170E73" w:rsidRDefault="00C4271C" w:rsidP="00E073A7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 w:rsidRPr="00EC7C96">
              <w:rPr>
                <w:rFonts w:cs="Arial"/>
              </w:rPr>
              <w:t>Cost control issues – scope creep</w:t>
            </w:r>
            <w:r w:rsidR="00E073A7" w:rsidRPr="00EC7C96">
              <w:rPr>
                <w:rFonts w:cs="Arial"/>
                <w:sz w:val="8"/>
                <w:szCs w:val="8"/>
              </w:rPr>
              <w:t xml:space="preserve"> </w:t>
            </w:r>
          </w:p>
          <w:p w14:paraId="6BB51954" w14:textId="77777777" w:rsidR="00170E73" w:rsidRPr="00170E73" w:rsidRDefault="00170E73" w:rsidP="00170E7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1D99AB1F" w14:textId="77777777" w:rsidR="00170E73" w:rsidRPr="002F1F05" w:rsidRDefault="00170E73" w:rsidP="00E073A7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>
              <w:rPr>
                <w:rFonts w:cs="Arial"/>
              </w:rPr>
              <w:t>Working time regulations – lack of visibility &amp; management of risk</w:t>
            </w:r>
          </w:p>
          <w:p w14:paraId="2B4684A0" w14:textId="77777777" w:rsidR="002F1F05" w:rsidRPr="00EC7C96" w:rsidRDefault="002F1F05" w:rsidP="002F1F05">
            <w:pPr>
              <w:pStyle w:val="ListParagraph"/>
              <w:ind w:left="175"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4B5AC916" w14:textId="77777777" w:rsidR="00E073A7" w:rsidRPr="00EC7C96" w:rsidRDefault="00E073A7" w:rsidP="000B7E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74E13E76" w14:textId="77777777" w:rsidR="00E073A7" w:rsidRDefault="00C4271C" w:rsidP="00EC7C96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C7C96">
              <w:rPr>
                <w:rFonts w:cs="Arial"/>
              </w:rPr>
              <w:t xml:space="preserve">Skills &amp; knowledge transfer to staff – </w:t>
            </w:r>
            <w:r w:rsidR="00EC7C96" w:rsidRPr="00EC7C96">
              <w:rPr>
                <w:rFonts w:cs="Arial"/>
              </w:rPr>
              <w:t>benefits local economy / job market</w:t>
            </w:r>
          </w:p>
          <w:p w14:paraId="00261D2C" w14:textId="77777777" w:rsidR="0088072C" w:rsidRPr="0088072C" w:rsidRDefault="0088072C" w:rsidP="0088072C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5139CE77" w14:textId="77777777" w:rsidR="0088072C" w:rsidRPr="00EC7C96" w:rsidRDefault="0088072C" w:rsidP="00EC7C96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>
              <w:rPr>
                <w:rFonts w:cs="Arial"/>
              </w:rPr>
              <w:t>Opportunities for local professional services companies / small &amp; medium enterprises</w:t>
            </w:r>
          </w:p>
        </w:tc>
      </w:tr>
    </w:tbl>
    <w:p w14:paraId="2A2072A8" w14:textId="77777777" w:rsidR="00B8589F" w:rsidRPr="0080417B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9DB68DB" w14:textId="77777777" w:rsidR="00BA39DD" w:rsidRPr="0080417B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1525A86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F678CAA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28C2244" w14:textId="77777777"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50B2946" w14:textId="77777777"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83B4078" w14:textId="77777777"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4250481" w14:textId="77777777"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B2A723A" w14:textId="77777777"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66CD8BC" w14:textId="77777777"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8C390F1" w14:textId="77777777"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19C55ED" w14:textId="77777777"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5993FE9" w14:textId="77777777"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335AD2E" w14:textId="77777777" w:rsidR="0093729C" w:rsidRDefault="0093729C" w:rsidP="00AE6492">
      <w:pPr>
        <w:spacing w:after="0"/>
        <w:ind w:left="-142" w:right="-188"/>
        <w:jc w:val="center"/>
        <w:rPr>
          <w:rFonts w:cs="Arial"/>
          <w:b/>
          <w:sz w:val="18"/>
          <w:szCs w:val="18"/>
        </w:rPr>
      </w:pPr>
    </w:p>
    <w:p w14:paraId="5D4187E3" w14:textId="77777777"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60708ED" w14:textId="77777777" w:rsidR="0093729C" w:rsidRDefault="00F01AB6" w:rsidP="00F01AB6">
      <w:pPr>
        <w:tabs>
          <w:tab w:val="left" w:pos="5747"/>
        </w:tabs>
        <w:spacing w:after="0"/>
        <w:ind w:left="-142" w:right="-188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</w:p>
    <w:p w14:paraId="46EE306F" w14:textId="77777777"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AC4DEFA" w14:textId="77777777"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DAAEFB1" w14:textId="77777777"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1BA2F19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EAD84BC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1C9F20B" w14:textId="77777777" w:rsidR="00710D74" w:rsidRPr="00621673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B57705A" w14:textId="77777777" w:rsidR="00312B5E" w:rsidRPr="00621673" w:rsidRDefault="00B7167C" w:rsidP="0093729C">
      <w:pPr>
        <w:spacing w:after="0"/>
        <w:ind w:left="-142" w:right="-188"/>
        <w:rPr>
          <w:rFonts w:cs="Arial"/>
          <w:b/>
          <w:sz w:val="18"/>
          <w:szCs w:val="18"/>
        </w:rPr>
      </w:pPr>
      <w:r w:rsidRPr="00621673">
        <w:rPr>
          <w:rFonts w:cs="Arial"/>
          <w:b/>
          <w:sz w:val="18"/>
          <w:szCs w:val="18"/>
        </w:rPr>
        <w:t xml:space="preserve">RELATED </w:t>
      </w:r>
      <w:r w:rsidR="007B6088" w:rsidRPr="00621673">
        <w:rPr>
          <w:rFonts w:cs="Arial"/>
          <w:b/>
          <w:sz w:val="18"/>
          <w:szCs w:val="18"/>
        </w:rPr>
        <w:t xml:space="preserve">PROC HE: </w:t>
      </w:r>
      <w:r w:rsidR="0093729C" w:rsidRPr="00621673">
        <w:rPr>
          <w:rFonts w:cs="Arial"/>
          <w:sz w:val="18"/>
          <w:szCs w:val="18"/>
        </w:rPr>
        <w:t>AE / CS / FK / R</w:t>
      </w:r>
      <w:r w:rsidR="00C4271C" w:rsidRPr="00621673">
        <w:rPr>
          <w:rFonts w:cs="Arial"/>
          <w:sz w:val="18"/>
          <w:szCs w:val="18"/>
        </w:rPr>
        <w:t>D / RE</w:t>
      </w:r>
      <w:r w:rsidR="004C05B5" w:rsidRPr="00621673">
        <w:rPr>
          <w:rFonts w:cs="Arial"/>
          <w:sz w:val="18"/>
          <w:szCs w:val="18"/>
        </w:rPr>
        <w:t xml:space="preserve"> / RF</w:t>
      </w:r>
      <w:r w:rsidR="00621673" w:rsidRPr="00621673">
        <w:rPr>
          <w:rFonts w:cs="Arial"/>
          <w:sz w:val="18"/>
          <w:szCs w:val="18"/>
        </w:rPr>
        <w:t xml:space="preserve"> / RG</w:t>
      </w:r>
      <w:r w:rsidR="004C05B5" w:rsidRPr="00621673">
        <w:rPr>
          <w:rFonts w:cs="Arial"/>
          <w:sz w:val="18"/>
          <w:szCs w:val="18"/>
        </w:rPr>
        <w:t xml:space="preserve"> / RH</w:t>
      </w:r>
      <w:r w:rsidR="007C6517" w:rsidRPr="00621673">
        <w:rPr>
          <w:rFonts w:cs="Arial"/>
          <w:sz w:val="18"/>
          <w:szCs w:val="18"/>
        </w:rPr>
        <w:t xml:space="preserve"> / </w:t>
      </w:r>
      <w:r w:rsidR="00F01AB6" w:rsidRPr="00621673">
        <w:rPr>
          <w:rFonts w:cs="Arial"/>
          <w:sz w:val="18"/>
          <w:szCs w:val="18"/>
        </w:rPr>
        <w:t xml:space="preserve">RK / </w:t>
      </w:r>
      <w:r w:rsidR="0093729C" w:rsidRPr="00621673">
        <w:rPr>
          <w:rFonts w:cs="Arial"/>
          <w:sz w:val="18"/>
          <w:szCs w:val="18"/>
        </w:rPr>
        <w:t>RM</w:t>
      </w:r>
      <w:r w:rsidR="00F01AB6" w:rsidRPr="00621673">
        <w:rPr>
          <w:rFonts w:cs="Arial"/>
          <w:sz w:val="18"/>
          <w:szCs w:val="18"/>
        </w:rPr>
        <w:t xml:space="preserve"> / RQ /</w:t>
      </w:r>
      <w:r w:rsidR="0093729C" w:rsidRPr="00621673">
        <w:rPr>
          <w:rFonts w:cs="Arial"/>
          <w:sz w:val="18"/>
          <w:szCs w:val="18"/>
        </w:rPr>
        <w:t xml:space="preserve"> RU / </w:t>
      </w:r>
      <w:r w:rsidR="002F1F05" w:rsidRPr="00621673">
        <w:rPr>
          <w:rFonts w:cs="Arial"/>
          <w:sz w:val="18"/>
          <w:szCs w:val="18"/>
        </w:rPr>
        <w:t>TR</w:t>
      </w:r>
      <w:r w:rsidR="0093729C" w:rsidRPr="00621673">
        <w:rPr>
          <w:rFonts w:cs="Arial"/>
          <w:sz w:val="18"/>
          <w:szCs w:val="18"/>
        </w:rPr>
        <w:t xml:space="preserve"> / UH / UL</w:t>
      </w:r>
      <w:r w:rsidR="004B0AB6" w:rsidRPr="00621673">
        <w:rPr>
          <w:rFonts w:cs="Arial"/>
          <w:sz w:val="18"/>
          <w:szCs w:val="18"/>
        </w:rPr>
        <w:t xml:space="preserve"> / WU</w:t>
      </w:r>
    </w:p>
    <w:sectPr w:rsidR="00312B5E" w:rsidRPr="00621673" w:rsidSect="007B6088">
      <w:headerReference w:type="default" r:id="rId8"/>
      <w:footerReference w:type="default" r:id="rId9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B4B52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14E19CD4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827E4" w14:textId="0B54EDB6" w:rsidR="00DA518B" w:rsidRDefault="00DA518B" w:rsidP="007B6088">
    <w:pPr>
      <w:pStyle w:val="Footer"/>
      <w:ind w:left="-142"/>
    </w:pPr>
    <w:r>
      <w:tab/>
    </w:r>
    <w:r w:rsidR="0093729C">
      <w:t>Other Professional Services</w:t>
    </w:r>
    <w:r>
      <w:tab/>
    </w:r>
    <w:r w:rsidR="00701F71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1A063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44B00183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39AF4" w14:textId="6A9953F7" w:rsidR="008848B8" w:rsidRDefault="00701F71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17370818" wp14:editId="353E40A2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144A4"/>
    <w:multiLevelType w:val="hybridMultilevel"/>
    <w:tmpl w:val="394CA372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541460">
    <w:abstractNumId w:val="6"/>
  </w:num>
  <w:num w:numId="2" w16cid:durableId="503279429">
    <w:abstractNumId w:val="1"/>
  </w:num>
  <w:num w:numId="3" w16cid:durableId="1907719422">
    <w:abstractNumId w:val="2"/>
  </w:num>
  <w:num w:numId="4" w16cid:durableId="1747605704">
    <w:abstractNumId w:val="9"/>
  </w:num>
  <w:num w:numId="5" w16cid:durableId="393433981">
    <w:abstractNumId w:val="5"/>
  </w:num>
  <w:num w:numId="6" w16cid:durableId="270014735">
    <w:abstractNumId w:val="4"/>
  </w:num>
  <w:num w:numId="7" w16cid:durableId="1355377929">
    <w:abstractNumId w:val="7"/>
  </w:num>
  <w:num w:numId="8" w16cid:durableId="1154371351">
    <w:abstractNumId w:val="8"/>
  </w:num>
  <w:num w:numId="9" w16cid:durableId="1930382331">
    <w:abstractNumId w:val="0"/>
  </w:num>
  <w:num w:numId="10" w16cid:durableId="397944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B7ED5"/>
    <w:rsid w:val="000C4C88"/>
    <w:rsid w:val="000D195F"/>
    <w:rsid w:val="000D6F79"/>
    <w:rsid w:val="000E514C"/>
    <w:rsid w:val="000F4F4B"/>
    <w:rsid w:val="001022BF"/>
    <w:rsid w:val="001171E7"/>
    <w:rsid w:val="001273EB"/>
    <w:rsid w:val="00135063"/>
    <w:rsid w:val="00170E7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2200AF"/>
    <w:rsid w:val="00226C70"/>
    <w:rsid w:val="0023350B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2F1F05"/>
    <w:rsid w:val="00312B5E"/>
    <w:rsid w:val="00325EDB"/>
    <w:rsid w:val="00335ACB"/>
    <w:rsid w:val="0034005F"/>
    <w:rsid w:val="0034058B"/>
    <w:rsid w:val="00342702"/>
    <w:rsid w:val="00342E4D"/>
    <w:rsid w:val="003449AA"/>
    <w:rsid w:val="00347FB0"/>
    <w:rsid w:val="00364044"/>
    <w:rsid w:val="003810E5"/>
    <w:rsid w:val="003820B3"/>
    <w:rsid w:val="00390403"/>
    <w:rsid w:val="003909ED"/>
    <w:rsid w:val="00397D83"/>
    <w:rsid w:val="003B234A"/>
    <w:rsid w:val="003C250B"/>
    <w:rsid w:val="003C2E48"/>
    <w:rsid w:val="003C40B5"/>
    <w:rsid w:val="003E4F12"/>
    <w:rsid w:val="00401C68"/>
    <w:rsid w:val="004345BE"/>
    <w:rsid w:val="00437B06"/>
    <w:rsid w:val="00441DDE"/>
    <w:rsid w:val="0045158C"/>
    <w:rsid w:val="00467135"/>
    <w:rsid w:val="00475680"/>
    <w:rsid w:val="00497924"/>
    <w:rsid w:val="004B03BD"/>
    <w:rsid w:val="004B03F6"/>
    <w:rsid w:val="004B0672"/>
    <w:rsid w:val="004B0AB6"/>
    <w:rsid w:val="004C05B5"/>
    <w:rsid w:val="004C52F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1673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D056B"/>
    <w:rsid w:val="006E330F"/>
    <w:rsid w:val="00701F71"/>
    <w:rsid w:val="00704DC2"/>
    <w:rsid w:val="00710D74"/>
    <w:rsid w:val="00733C54"/>
    <w:rsid w:val="00745E4E"/>
    <w:rsid w:val="00773DCF"/>
    <w:rsid w:val="007751BA"/>
    <w:rsid w:val="00775740"/>
    <w:rsid w:val="00782388"/>
    <w:rsid w:val="007B361C"/>
    <w:rsid w:val="007B6088"/>
    <w:rsid w:val="007C11B5"/>
    <w:rsid w:val="007C6517"/>
    <w:rsid w:val="007D06FE"/>
    <w:rsid w:val="007E4883"/>
    <w:rsid w:val="007E7AAB"/>
    <w:rsid w:val="007F5BB1"/>
    <w:rsid w:val="00801823"/>
    <w:rsid w:val="00803744"/>
    <w:rsid w:val="0080417B"/>
    <w:rsid w:val="00806893"/>
    <w:rsid w:val="00813D6D"/>
    <w:rsid w:val="00817800"/>
    <w:rsid w:val="00830A7A"/>
    <w:rsid w:val="00840DF2"/>
    <w:rsid w:val="00842151"/>
    <w:rsid w:val="008516AE"/>
    <w:rsid w:val="0087321E"/>
    <w:rsid w:val="0088072C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3729C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A04C7E"/>
    <w:rsid w:val="00A111AA"/>
    <w:rsid w:val="00A22C80"/>
    <w:rsid w:val="00A23387"/>
    <w:rsid w:val="00A35E81"/>
    <w:rsid w:val="00A42814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E6492"/>
    <w:rsid w:val="00AF1B5E"/>
    <w:rsid w:val="00B008DC"/>
    <w:rsid w:val="00B01FE0"/>
    <w:rsid w:val="00B122A6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589F"/>
    <w:rsid w:val="00BA1CD9"/>
    <w:rsid w:val="00BA39DD"/>
    <w:rsid w:val="00BC3DC2"/>
    <w:rsid w:val="00BC68B5"/>
    <w:rsid w:val="00BD141F"/>
    <w:rsid w:val="00BE071E"/>
    <w:rsid w:val="00BE0E36"/>
    <w:rsid w:val="00C07BF9"/>
    <w:rsid w:val="00C100A3"/>
    <w:rsid w:val="00C153C4"/>
    <w:rsid w:val="00C24AA3"/>
    <w:rsid w:val="00C276B1"/>
    <w:rsid w:val="00C4271C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B4951"/>
    <w:rsid w:val="00DC007D"/>
    <w:rsid w:val="00DC264E"/>
    <w:rsid w:val="00DC48CD"/>
    <w:rsid w:val="00DD6284"/>
    <w:rsid w:val="00DE6EF9"/>
    <w:rsid w:val="00E0325D"/>
    <w:rsid w:val="00E073A7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25E5"/>
    <w:rsid w:val="00EC7C96"/>
    <w:rsid w:val="00ED2244"/>
    <w:rsid w:val="00ED471E"/>
    <w:rsid w:val="00ED7C8A"/>
    <w:rsid w:val="00EE2246"/>
    <w:rsid w:val="00EE7492"/>
    <w:rsid w:val="00F00BE9"/>
    <w:rsid w:val="00F01AB6"/>
    <w:rsid w:val="00F01E1E"/>
    <w:rsid w:val="00F029B3"/>
    <w:rsid w:val="00F0676F"/>
    <w:rsid w:val="00F114C5"/>
    <w:rsid w:val="00F1160E"/>
    <w:rsid w:val="00F12530"/>
    <w:rsid w:val="00F1639E"/>
    <w:rsid w:val="00F268F8"/>
    <w:rsid w:val="00F26989"/>
    <w:rsid w:val="00F4110F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765679E4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DC901-D0A6-47CC-8C5A-7FDE9E0B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2024-08-23T12:23:00Z</dcterms:created>
  <dcterms:modified xsi:type="dcterms:W3CDTF">2024-08-23T12:23:00Z</dcterms:modified>
</cp:coreProperties>
</file>