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8F23" w14:textId="77777777" w:rsidR="005B2B78" w:rsidRDefault="005B2B78" w:rsidP="005B2B78">
      <w:pPr>
        <w:ind w:left="2160"/>
        <w:jc w:val="center"/>
        <w:rPr>
          <w:rFonts w:ascii="Times New Roman" w:hAnsi="Times New Roman" w:cs="Times New Roman"/>
          <w:b/>
          <w:bCs/>
        </w:rPr>
      </w:pPr>
    </w:p>
    <w:p w14:paraId="3B934E0B" w14:textId="77777777" w:rsidR="005B2B78" w:rsidRDefault="005B2B78" w:rsidP="005B2B78">
      <w:pPr>
        <w:ind w:left="2160"/>
        <w:jc w:val="center"/>
        <w:rPr>
          <w:b/>
          <w:bCs/>
        </w:rPr>
      </w:pPr>
      <w:r w:rsidRPr="00C52446">
        <w:rPr>
          <w:b/>
          <w:bCs/>
        </w:rPr>
        <w:t xml:space="preserve">Research Brief: A Large-Scale Dataset for </w:t>
      </w:r>
      <w:proofErr w:type="spellStart"/>
      <w:r w:rsidRPr="00C52446">
        <w:rPr>
          <w:b/>
          <w:bCs/>
        </w:rPr>
        <w:t>Analysing</w:t>
      </w:r>
      <w:proofErr w:type="spellEnd"/>
      <w:r w:rsidRPr="00C52446">
        <w:rPr>
          <w:b/>
          <w:bCs/>
        </w:rPr>
        <w:t xml:space="preserve"> Remote Working in Urban and Rural Areas Across Europe (</w:t>
      </w:r>
      <w:proofErr w:type="spellStart"/>
      <w:r w:rsidRPr="00C52446">
        <w:rPr>
          <w:b/>
          <w:bCs/>
        </w:rPr>
        <w:t>Fellnhofer</w:t>
      </w:r>
      <w:proofErr w:type="spellEnd"/>
      <w:r w:rsidRPr="00C52446">
        <w:rPr>
          <w:b/>
          <w:bCs/>
        </w:rPr>
        <w:t xml:space="preserve"> et al., 2025</w:t>
      </w:r>
      <w:r>
        <w:rPr>
          <w:b/>
          <w:bCs/>
        </w:rPr>
        <w:t>a</w:t>
      </w:r>
      <w:r w:rsidRPr="00C52446">
        <w:rPr>
          <w:b/>
          <w:bCs/>
        </w:rPr>
        <w:t>)</w:t>
      </w:r>
    </w:p>
    <w:p w14:paraId="1D25CD25" w14:textId="77777777" w:rsidR="005B2B78" w:rsidRPr="00C52446" w:rsidRDefault="005B2B78" w:rsidP="005B2B78">
      <w:pPr>
        <w:ind w:left="2160"/>
        <w:jc w:val="center"/>
      </w:pPr>
      <w:r w:rsidRPr="00C52446">
        <w:rPr>
          <w:b/>
          <w:bCs/>
        </w:rPr>
        <w:t>Nikolas Thomopoulos and Tracy Xu</w:t>
      </w:r>
    </w:p>
    <w:p w14:paraId="4E3BD36A" w14:textId="77777777" w:rsidR="005B2B78" w:rsidRDefault="005B2B78" w:rsidP="005B2B78">
      <w:pPr>
        <w:ind w:left="2160"/>
      </w:pPr>
      <w:r>
        <w:t xml:space="preserve">Building on the collaboration set-up between our Future of Work Research Centre and the R-Map project, we contributed to a collaborative publication with all 12 project partners. R-Map is funded through UKRI and Horizon Europe, which is the largest research funding </w:t>
      </w:r>
      <w:proofErr w:type="spellStart"/>
      <w:r>
        <w:t>programme</w:t>
      </w:r>
      <w:proofErr w:type="spellEnd"/>
      <w:r>
        <w:t xml:space="preserve"> worldwide. It focuses on the effects of remote working in urban and rural areas by </w:t>
      </w:r>
      <w:proofErr w:type="spellStart"/>
      <w:r>
        <w:t>analysing</w:t>
      </w:r>
      <w:proofErr w:type="spellEnd"/>
      <w:r>
        <w:t xml:space="preserve"> six use-cases, with Surrey being one of them.</w:t>
      </w:r>
    </w:p>
    <w:p w14:paraId="682A7494" w14:textId="77777777" w:rsidR="005B2B78" w:rsidRPr="00C52446" w:rsidRDefault="005B2B78" w:rsidP="005B2B78">
      <w:pPr>
        <w:ind w:left="2160"/>
      </w:pPr>
      <w:r w:rsidRPr="00C52446">
        <w:t xml:space="preserve">This Data Descriptor </w:t>
      </w:r>
      <w:r>
        <w:t>(</w:t>
      </w:r>
      <w:proofErr w:type="spellStart"/>
      <w:r>
        <w:t>Felnhoffer</w:t>
      </w:r>
      <w:proofErr w:type="spellEnd"/>
      <w:r>
        <w:t xml:space="preserve"> et al., 2025), published in a </w:t>
      </w:r>
      <w:r w:rsidRPr="00823ED3">
        <w:rPr>
          <w:i/>
          <w:iCs/>
        </w:rPr>
        <w:t>Nature</w:t>
      </w:r>
      <w:r>
        <w:t xml:space="preserve"> portfolio journal, </w:t>
      </w:r>
      <w:r w:rsidRPr="00C52446">
        <w:t xml:space="preserve">presents a comprehensive dataset </w:t>
      </w:r>
      <w:r>
        <w:t>exploring</w:t>
      </w:r>
      <w:r w:rsidRPr="00C52446">
        <w:t xml:space="preserve"> the </w:t>
      </w:r>
      <w:r>
        <w:t xml:space="preserve">environmental, socio-economic and </w:t>
      </w:r>
      <w:r w:rsidRPr="00C52446">
        <w:t>spatial</w:t>
      </w:r>
      <w:r>
        <w:t xml:space="preserve"> </w:t>
      </w:r>
      <w:r w:rsidRPr="00C52446">
        <w:t xml:space="preserve">implications of remote work. </w:t>
      </w:r>
      <w:r>
        <w:t>The survey was c</w:t>
      </w:r>
      <w:r w:rsidRPr="00C52446">
        <w:t xml:space="preserve">onducted </w:t>
      </w:r>
      <w:r>
        <w:t>in</w:t>
      </w:r>
      <w:r w:rsidRPr="00C52446">
        <w:t xml:space="preserve"> July</w:t>
      </w:r>
      <w:r>
        <w:t xml:space="preserve"> </w:t>
      </w:r>
      <w:r w:rsidRPr="00C52446">
        <w:t>–</w:t>
      </w:r>
      <w:r>
        <w:t xml:space="preserve"> </w:t>
      </w:r>
      <w:r w:rsidRPr="00C52446">
        <w:t>August 2024 via Prolific</w:t>
      </w:r>
      <w:r>
        <w:t xml:space="preserve"> and it </w:t>
      </w:r>
      <w:r w:rsidRPr="00C52446">
        <w:t>collected complete responses from 20,013 participants</w:t>
      </w:r>
      <w:r>
        <w:t xml:space="preserve"> with European nationality living across the world</w:t>
      </w:r>
      <w:r w:rsidRPr="00C52446">
        <w:t xml:space="preserve">. It provides </w:t>
      </w:r>
      <w:r>
        <w:t xml:space="preserve">a solid </w:t>
      </w:r>
      <w:r w:rsidRPr="00C52446">
        <w:t xml:space="preserve">evidence base for </w:t>
      </w:r>
      <w:proofErr w:type="spellStart"/>
      <w:r w:rsidRPr="00C52446">
        <w:t>analysing</w:t>
      </w:r>
      <w:proofErr w:type="spellEnd"/>
      <w:r w:rsidRPr="00C52446">
        <w:t xml:space="preserve"> how remote work affect</w:t>
      </w:r>
      <w:r>
        <w:t>s</w:t>
      </w:r>
      <w:r w:rsidRPr="00C52446">
        <w:t xml:space="preserve"> well-being, productivity, career progression, </w:t>
      </w:r>
      <w:r>
        <w:t>as well as</w:t>
      </w:r>
      <w:r w:rsidRPr="00C52446">
        <w:t xml:space="preserve"> regional dynamics.</w:t>
      </w:r>
    </w:p>
    <w:p w14:paraId="3FC74142" w14:textId="77777777" w:rsidR="005B2B78" w:rsidRDefault="005B2B78" w:rsidP="005B2B78">
      <w:pPr>
        <w:ind w:left="2160"/>
      </w:pPr>
      <w:r w:rsidRPr="00C52446">
        <w:t xml:space="preserve">The dataset is structured around three thematic areas: </w:t>
      </w:r>
    </w:p>
    <w:p w14:paraId="5A1F659B" w14:textId="77777777" w:rsidR="005B2B78" w:rsidRDefault="005B2B78" w:rsidP="005B2B78">
      <w:pPr>
        <w:ind w:left="2880" w:right="946"/>
      </w:pPr>
      <w:r w:rsidRPr="00C52446">
        <w:t xml:space="preserve">(1) perceptions and experiences </w:t>
      </w:r>
      <w:r>
        <w:t>about</w:t>
      </w:r>
      <w:r w:rsidRPr="00C52446">
        <w:t xml:space="preserve"> remote work </w:t>
      </w:r>
      <w:r>
        <w:t xml:space="preserve">e.g. </w:t>
      </w:r>
      <w:r w:rsidRPr="00C52446">
        <w:t xml:space="preserve"> balance, and performance</w:t>
      </w:r>
    </w:p>
    <w:p w14:paraId="0189C2FB" w14:textId="77777777" w:rsidR="005B2B78" w:rsidRDefault="005B2B78" w:rsidP="005B2B78">
      <w:pPr>
        <w:ind w:left="2880" w:right="946"/>
      </w:pPr>
      <w:r w:rsidRPr="00C52446">
        <w:t xml:space="preserve">(2) spatial and mobility patterns </w:t>
      </w:r>
      <w:r>
        <w:t xml:space="preserve">e.g. </w:t>
      </w:r>
      <w:r w:rsidRPr="00C52446">
        <w:t>relocation trends, commuting, and access to amenities</w:t>
      </w:r>
    </w:p>
    <w:p w14:paraId="1D09B83B" w14:textId="77777777" w:rsidR="005B2B78" w:rsidRDefault="005B2B78" w:rsidP="005B2B78">
      <w:pPr>
        <w:ind w:left="2880" w:right="946"/>
      </w:pPr>
      <w:r w:rsidRPr="00C52446">
        <w:t>(3) demographic and employment context</w:t>
      </w:r>
      <w:r>
        <w:t xml:space="preserve"> e.g. </w:t>
      </w:r>
      <w:r w:rsidRPr="00C52446">
        <w:t>sector, education, and geograph</w:t>
      </w:r>
      <w:r>
        <w:t>ic location</w:t>
      </w:r>
    </w:p>
    <w:p w14:paraId="69EB9791" w14:textId="77777777" w:rsidR="005B2B78" w:rsidRDefault="005B2B78" w:rsidP="005B2B78">
      <w:pPr>
        <w:ind w:left="2160"/>
      </w:pPr>
      <w:r w:rsidRPr="00C52446">
        <w:t xml:space="preserve">Exploratory factor analysis revealed </w:t>
      </w:r>
      <w:r>
        <w:t xml:space="preserve">that </w:t>
      </w:r>
      <w:r w:rsidRPr="00C52446">
        <w:t>three core dimensions</w:t>
      </w:r>
      <w:r>
        <w:t xml:space="preserve"> i.e. </w:t>
      </w:r>
      <w:r w:rsidRPr="00C52446">
        <w:t xml:space="preserve">work–life balance, remote work productivity, and social and </w:t>
      </w:r>
      <w:proofErr w:type="spellStart"/>
      <w:r w:rsidRPr="00C52446">
        <w:t>organisational</w:t>
      </w:r>
      <w:proofErr w:type="spellEnd"/>
      <w:r w:rsidRPr="00C52446">
        <w:t xml:space="preserve"> connectedness</w:t>
      </w:r>
      <w:r>
        <w:t>, provide</w:t>
      </w:r>
      <w:r w:rsidRPr="00C52446">
        <w:t xml:space="preserve"> robust analytical foundations for cross-national comparison.</w:t>
      </w:r>
      <w:r>
        <w:t xml:space="preserve"> F</w:t>
      </w:r>
      <w:r w:rsidRPr="00642479">
        <w:t xml:space="preserve">indings show that while remote work enhances flexibility and satisfaction, it can also lead to challenges such as </w:t>
      </w:r>
      <w:r>
        <w:t xml:space="preserve">social </w:t>
      </w:r>
      <w:r w:rsidRPr="00642479">
        <w:t xml:space="preserve">isolation and </w:t>
      </w:r>
      <w:r>
        <w:t>restricted career progression options</w:t>
      </w:r>
      <w:r w:rsidRPr="00642479">
        <w:t xml:space="preserve">. Importantly, the dataset highlights the potential of remote work to bridge the urban–rural divide, reduce </w:t>
      </w:r>
    </w:p>
    <w:p w14:paraId="5B8CDC12" w14:textId="77777777" w:rsidR="005B2B78" w:rsidRDefault="005B2B78" w:rsidP="005B2B78">
      <w:pPr>
        <w:ind w:left="2160"/>
      </w:pPr>
    </w:p>
    <w:p w14:paraId="18ED66E2" w14:textId="0E22791C" w:rsidR="005B2B78" w:rsidRPr="00642479" w:rsidRDefault="005B2B78" w:rsidP="005B2B78">
      <w:pPr>
        <w:ind w:left="2160"/>
      </w:pPr>
      <w:r w:rsidRPr="00642479">
        <w:t>commuting-related emissions</w:t>
      </w:r>
      <w:r>
        <w:t xml:space="preserve"> in central business </w:t>
      </w:r>
      <w:proofErr w:type="gramStart"/>
      <w:r>
        <w:t>districts</w:t>
      </w:r>
      <w:r w:rsidRPr="00642479">
        <w:t>, and</w:t>
      </w:r>
      <w:proofErr w:type="gramEnd"/>
      <w:r w:rsidRPr="00642479">
        <w:t xml:space="preserve"> promote </w:t>
      </w:r>
      <w:r>
        <w:t xml:space="preserve">more </w:t>
      </w:r>
      <w:r w:rsidRPr="00642479">
        <w:t>sustainable regional development across Europe.</w:t>
      </w:r>
    </w:p>
    <w:p w14:paraId="6690BAF6" w14:textId="77777777" w:rsidR="005B2B78" w:rsidRDefault="005B2B78" w:rsidP="005B2B78">
      <w:pPr>
        <w:ind w:left="2160"/>
      </w:pPr>
      <w:r w:rsidRPr="00947C47">
        <w:t>Available openly via the Open Science Framework (OSF), th</w:t>
      </w:r>
      <w:r>
        <w:t>e</w:t>
      </w:r>
      <w:r w:rsidRPr="00947C47">
        <w:t xml:space="preserve"> dataset provides a foundational resource for researchers, policymakers, and urban planners. It supports evidence-based strategies for digital infrastructure planning, </w:t>
      </w:r>
      <w:proofErr w:type="spellStart"/>
      <w:r w:rsidRPr="00947C47">
        <w:t>labour</w:t>
      </w:r>
      <w:proofErr w:type="spellEnd"/>
      <w:r w:rsidRPr="00947C47">
        <w:t xml:space="preserve"> inclusion, and future-oriented work policies that foster balanced development between urban and rural regions.</w:t>
      </w:r>
      <w:r>
        <w:t xml:space="preserve"> We are looking forward to continuing our collaboration between the Future of Work Research Centre and R-Map.</w:t>
      </w:r>
    </w:p>
    <w:p w14:paraId="5961632B" w14:textId="77777777" w:rsidR="005B2B78" w:rsidRDefault="005B2B78" w:rsidP="005B2B78">
      <w:pPr>
        <w:ind w:left="2160"/>
      </w:pPr>
    </w:p>
    <w:p w14:paraId="672FB788" w14:textId="01CCA978" w:rsidR="005B2B78" w:rsidRPr="005B2B78" w:rsidRDefault="005B2B78" w:rsidP="005B2B78">
      <w:pPr>
        <w:ind w:left="2160"/>
        <w:rPr>
          <w:b/>
          <w:bCs/>
        </w:rPr>
      </w:pPr>
      <w:r w:rsidRPr="005B2B78">
        <w:rPr>
          <w:b/>
          <w:bCs/>
        </w:rPr>
        <w:t>References</w:t>
      </w:r>
    </w:p>
    <w:p w14:paraId="08264B15" w14:textId="77777777" w:rsidR="005B2B78" w:rsidRPr="00947C47" w:rsidRDefault="005B2B78" w:rsidP="005B2B78">
      <w:pPr>
        <w:ind w:left="2160"/>
      </w:pPr>
      <w:r w:rsidRPr="008D55F1">
        <w:t xml:space="preserve">Fellnhofer, K., Angelidou, M., Flacke, J., Fontanella, L., Fransz, M., Karanfil, Ö., ... &amp; </w:t>
      </w:r>
      <w:proofErr w:type="spellStart"/>
      <w:r w:rsidRPr="008D55F1">
        <w:t>Kayı</w:t>
      </w:r>
      <w:proofErr w:type="spellEnd"/>
      <w:r w:rsidRPr="008D55F1">
        <w:t xml:space="preserve">, İ. (2025). A large-scale dataset for </w:t>
      </w:r>
      <w:proofErr w:type="spellStart"/>
      <w:r w:rsidRPr="008D55F1">
        <w:t>analysing</w:t>
      </w:r>
      <w:proofErr w:type="spellEnd"/>
      <w:r w:rsidRPr="008D55F1">
        <w:t xml:space="preserve"> remote working in urban and rural areas across Europe. </w:t>
      </w:r>
      <w:r w:rsidRPr="008D55F1">
        <w:rPr>
          <w:i/>
          <w:iCs/>
        </w:rPr>
        <w:t>Scientific data</w:t>
      </w:r>
      <w:r w:rsidRPr="008D55F1">
        <w:t>, </w:t>
      </w:r>
      <w:r w:rsidRPr="008D55F1">
        <w:rPr>
          <w:i/>
          <w:iCs/>
        </w:rPr>
        <w:t>12</w:t>
      </w:r>
      <w:r w:rsidRPr="008D55F1">
        <w:t>(1), 1681.</w:t>
      </w:r>
    </w:p>
    <w:p w14:paraId="2DADB775" w14:textId="77777777" w:rsidR="00B419D7" w:rsidRDefault="00B419D7" w:rsidP="005B2B78">
      <w:pPr>
        <w:ind w:left="4320"/>
        <w:jc w:val="center"/>
      </w:pPr>
    </w:p>
    <w:sectPr w:rsidR="00B41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EDA6" w14:textId="77777777" w:rsidR="002046B6" w:rsidRDefault="002046B6" w:rsidP="00D67883">
      <w:r>
        <w:separator/>
      </w:r>
    </w:p>
  </w:endnote>
  <w:endnote w:type="continuationSeparator" w:id="0">
    <w:p w14:paraId="04BBB63D" w14:textId="77777777" w:rsidR="002046B6" w:rsidRDefault="002046B6" w:rsidP="00D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9A3D" w14:textId="77777777" w:rsidR="00D67883" w:rsidRDefault="00D67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E5A0" w14:textId="77777777" w:rsidR="00D67883" w:rsidRDefault="00D67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7D16" w14:textId="77777777" w:rsidR="00D67883" w:rsidRDefault="00D6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D4C4" w14:textId="77777777" w:rsidR="002046B6" w:rsidRDefault="002046B6" w:rsidP="00D67883">
      <w:r>
        <w:separator/>
      </w:r>
    </w:p>
  </w:footnote>
  <w:footnote w:type="continuationSeparator" w:id="0">
    <w:p w14:paraId="7144285E" w14:textId="77777777" w:rsidR="002046B6" w:rsidRDefault="002046B6" w:rsidP="00D6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77B4" w14:textId="56A5324E" w:rsidR="00D67883" w:rsidRDefault="002046B6">
    <w:pPr>
      <w:pStyle w:val="Header"/>
    </w:pPr>
    <w:r>
      <w:rPr>
        <w:noProof/>
      </w:rPr>
      <w:pict w14:anchorId="1A87B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45067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6_0524 Branded Template A4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1526" w14:textId="6B581F96" w:rsidR="00D67883" w:rsidRDefault="002046B6">
    <w:pPr>
      <w:pStyle w:val="Header"/>
    </w:pPr>
    <w:r>
      <w:rPr>
        <w:noProof/>
      </w:rPr>
      <w:pict w14:anchorId="2EC0A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45068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6_0524 Branded Template A4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D33A" w14:textId="6C84CC9C" w:rsidR="00D67883" w:rsidRDefault="002046B6">
    <w:pPr>
      <w:pStyle w:val="Header"/>
    </w:pPr>
    <w:r>
      <w:rPr>
        <w:noProof/>
      </w:rPr>
      <w:pict w14:anchorId="3DAA7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45066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6_0524 Branded Template A4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83"/>
    <w:rsid w:val="001107C1"/>
    <w:rsid w:val="002046B6"/>
    <w:rsid w:val="004059EA"/>
    <w:rsid w:val="00466E31"/>
    <w:rsid w:val="005B2B78"/>
    <w:rsid w:val="007D4928"/>
    <w:rsid w:val="00AA0C15"/>
    <w:rsid w:val="00B419D7"/>
    <w:rsid w:val="00C514A7"/>
    <w:rsid w:val="00D6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6EAEF"/>
  <w15:chartTrackingRefBased/>
  <w15:docId w15:val="{089D9E45-CE53-0045-98FC-4F71158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78"/>
    <w:pPr>
      <w:spacing w:after="160" w:line="278" w:lineRule="auto"/>
    </w:pPr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8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8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8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8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8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8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8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8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8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6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8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6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83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D67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83"/>
    <w:pPr>
      <w:spacing w:after="0" w:line="240" w:lineRule="auto"/>
      <w:ind w:left="720"/>
      <w:contextualSpacing/>
    </w:pPr>
    <w:rPr>
      <w:rFonts w:eastAsiaTheme="minorHAns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D67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8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7883"/>
  </w:style>
  <w:style w:type="paragraph" w:styleId="Footer">
    <w:name w:val="footer"/>
    <w:basedOn w:val="Normal"/>
    <w:link w:val="FooterChar"/>
    <w:uiPriority w:val="99"/>
    <w:unhideWhenUsed/>
    <w:rsid w:val="00D678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2405</Characters>
  <Application>Microsoft Office Word</Application>
  <DocSecurity>4</DocSecurity>
  <Lines>38</Lines>
  <Paragraphs>8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Tessa (Marketing)</dc:creator>
  <cp:keywords/>
  <dc:description/>
  <cp:lastModifiedBy>Korobov, Sasha (PG/R - Surrey Business Schl)</cp:lastModifiedBy>
  <cp:revision>2</cp:revision>
  <cp:lastPrinted>2024-05-29T13:46:00Z</cp:lastPrinted>
  <dcterms:created xsi:type="dcterms:W3CDTF">2025-11-28T12:32:00Z</dcterms:created>
  <dcterms:modified xsi:type="dcterms:W3CDTF">2025-11-28T12:32:00Z</dcterms:modified>
</cp:coreProperties>
</file>